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Evoluciona Tecmilenio la educación a través de tecnología y plataformas educativas especializadas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tendencia en la educación es ofrecer preparación continua a través de tecnología de punta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y los cambios tan dinámicos que ha tenido el mundo después de la pandemia por Covid-19, han acelerado la adopción de la educación en línea y la adopción de modelos híbridos por instituciones educativas, con el fin de combinar presencialidad y virtualidad, ofreciendo flexibilidad y acceso a todas las personas desde cualquier lugar. </w:t>
            </w:r>
          </w:p>
          <w:p>
            <w:pPr>
              <w:ind w:left="-284" w:right="-427"/>
              <w:jc w:val="both"/>
              <w:rPr>
                <w:rFonts/>
                <w:color w:val="262626" w:themeColor="text1" w:themeTint="D9"/>
              </w:rPr>
            </w:pPr>
            <w:r>
              <w:t>La forma en que los educadores enseñan y los estudiantes aprenden, se transforma y agiliza con un enfoque más centrado en el estudiante, a través del uso estratégico de la tecnología, con el fin de mejorar la calidad y la accesibilidad de la educación. </w:t>
            </w:r>
          </w:p>
          <w:p>
            <w:pPr>
              <w:ind w:left="-284" w:right="-427"/>
              <w:jc w:val="both"/>
              <w:rPr>
                <w:rFonts/>
                <w:color w:val="262626" w:themeColor="text1" w:themeTint="D9"/>
              </w:rPr>
            </w:pPr>
            <w:r>
              <w:t>El uso de tecnologías se tornó relevante en los últimos años para crear experiencias que complementan la enseñanza tradicional, permitiendo a los estudiantes explorar entornos virtuales, y obtener una comprensión más profunda de conceptos, guiándolos al desarrollo y puesta en marcha de soluciones reales en el campo laboral.</w:t>
            </w:r>
          </w:p>
          <w:p>
            <w:pPr>
              <w:ind w:left="-284" w:right="-427"/>
              <w:jc w:val="both"/>
              <w:rPr>
                <w:rFonts/>
                <w:color w:val="262626" w:themeColor="text1" w:themeTint="D9"/>
              </w:rPr>
            </w:pPr>
            <w:r>
              <w:t>Las aplicaciones, videos, libros digitales y plataformas educativas especializadas se han convertido en aliados que ofrecen experiencias interactivas, haciendo la comprensión más efectiva para los estudiantes que buscan un aprendizaje continuo, ya que, en su mayoría, son personas que desempeñan diversos roles en el trabajo, con la familia y en el ámbito académico.</w:t>
            </w:r>
          </w:p>
          <w:p>
            <w:pPr>
              <w:ind w:left="-284" w:right="-427"/>
              <w:jc w:val="both"/>
              <w:rPr>
                <w:rFonts/>
                <w:color w:val="262626" w:themeColor="text1" w:themeTint="D9"/>
              </w:rPr>
            </w:pPr>
            <w:r>
              <w:t>Por lo anterior, es elemental brindarles las herramientas tecnológicas de última generación que les permitan adquirir conocimientos y aprovechar al máximo su tiempo. La época en la que el estudiante llegaba a un salón a escuchar a un maestro hablar por 45 minutos o más, quedó en la historia.</w:t>
            </w:r>
          </w:p>
          <w:p>
            <w:pPr>
              <w:ind w:left="-284" w:right="-427"/>
              <w:jc w:val="both"/>
              <w:rPr>
                <w:rFonts/>
                <w:color w:val="262626" w:themeColor="text1" w:themeTint="D9"/>
              </w:rPr>
            </w:pPr>
            <w:r>
              <w:t>Al respecto, María Eugenia Castillo Torres, directora nacional de programas ejecutivos y posgrados de Tecmilenio, aseguró que "gracias a las nuevas tecnologías, se les puede ofrecer a las y los aprendedores experiencias de aprendizaje que se adapten a sus necesidades a través de distintos formatos de estudio, como son presencial, online e híbrido".</w:t>
            </w:r>
          </w:p>
          <w:p>
            <w:pPr>
              <w:ind w:left="-284" w:right="-427"/>
              <w:jc w:val="both"/>
              <w:rPr>
                <w:rFonts/>
                <w:color w:val="262626" w:themeColor="text1" w:themeTint="D9"/>
              </w:rPr>
            </w:pPr>
            <w:r>
              <w:t>"Cada persona puede elegir asistir de manera presencial al salón de clases o tomar su sesión de manera remota desde donde quiera que se encuentre. Además, todas las sesiones se quedan grabadas para repasar algún tema, o si por alguna razón se perdió de la clase, ver la grabación y no perder detalle", aseguró. </w:t>
            </w:r>
          </w:p>
          <w:p>
            <w:pPr>
              <w:ind w:left="-284" w:right="-427"/>
              <w:jc w:val="both"/>
              <w:rPr>
                <w:rFonts/>
                <w:color w:val="262626" w:themeColor="text1" w:themeTint="D9"/>
              </w:rPr>
            </w:pPr>
            <w:r>
              <w:t>En el marco del evento "La evolución de la educación a través de la innovación y el aprendizaje continuo", María Eugenia Castillo, explicó que continuar aprendiendo ayuda a tener mejores opciones laborales y, por ende, un mayor ingreso; de ahí que el modelo educativo implementado por Tecmilenio se basa en que las y los aprendedores adquieran las competencias necesarias para desarrollar proyectos aplicables a situaciones reales, ya sea de una empresa, organización o su entorno, brindando soluciones tangibles y concretas, y a través de la innovación educativa.</w:t>
            </w:r>
          </w:p>
          <w:p>
            <w:pPr>
              <w:ind w:left="-284" w:right="-427"/>
              <w:jc w:val="both"/>
              <w:rPr>
                <w:rFonts/>
                <w:color w:val="262626" w:themeColor="text1" w:themeTint="D9"/>
              </w:rPr>
            </w:pPr>
            <w:r>
              <w:t>"Los programas de Tecmilenio, son programas de estudio basados en certificados cocreados con empresas líderes, por mencionar algunas IBM en el Máster de Inteligencia Artificial y Siemens en el Máster de Automatización y Robótica, Hubspot y Google en los programas de Mercadotecnia y Negocios, así como SigmaPro en los programas de Calidad e Ingeniería",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https://www.mexicopress.com.mx/evoluciona-tecmilenio-la-educacion-a-traves-de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