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Exhibe Danfoss las válvulas ICF en seminario de IIAR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presentan diferentes soluciones para la industria de refrigeración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seminario Válvulas de Seguridad, una visión desde las bases hasta la legislación aplicable Danfoss, www.danfoss.mx el líder mundial en infraestructura y tecnología moderna para diferentes industrias, participó en el evento organizado por la IIAR, (International Institute of Ammonia Refrigeration) el principal organismo defensor en el mundo para el uso seguro, confiable y eficiente de amoniaco y otros refrigerantes naturales.</w:t>
            </w:r>
          </w:p>
          <w:p>
            <w:pPr>
              <w:ind w:left="-284" w:right="-427"/>
              <w:jc w:val="both"/>
              <w:rPr>
                <w:rFonts/>
                <w:color w:val="262626" w:themeColor="text1" w:themeTint="D9"/>
              </w:rPr>
            </w:pPr>
            <w:r>
              <w:t>Durante el evento, Danfoss presentó la más reciente innovación en productos industriales como la Estación de Válvulas, el Pugador IP8, el Intercambiador de Placas, Interruptores de nivel de líquido LLS 4000, Detectores de Fugas y una serie de válvulas que van desde la Solenoide ICF20-2, Manuales de Bola, Mariposa o la AB-QM para refrigeración industrial, soluciones innovadoras desarrolladas en los laboratorios daneses y algunas producidas con el sello Hecho en México.</w:t>
            </w:r>
          </w:p>
          <w:p>
            <w:pPr>
              <w:ind w:left="-284" w:right="-427"/>
              <w:jc w:val="both"/>
              <w:rPr>
                <w:rFonts/>
                <w:color w:val="262626" w:themeColor="text1" w:themeTint="D9"/>
              </w:rPr>
            </w:pPr>
            <w:r>
              <w:t>La jornada técnica-práctica de la IIAR también abordó temas como las mejores prácticas en la aplicación de CO2 transcríticos, diseño seguro y eficiente para ahorro energético en sistemas industriales, la selección de intercambiadores inundados para amoniaco y sus aplicaciones en la industria, el uso correcto de intercambiadores de calor en sistemas de CO2 y cómo mejorar la eficiencia energética incorporando el control de la calidad de vapor. Temas puntuales que cubren las necesidades actuales y futuras de los usuarios. </w:t>
            </w:r>
          </w:p>
          <w:p>
            <w:pPr>
              <w:ind w:left="-284" w:right="-427"/>
              <w:jc w:val="both"/>
              <w:rPr>
                <w:rFonts/>
                <w:color w:val="262626" w:themeColor="text1" w:themeTint="D9"/>
              </w:rPr>
            </w:pPr>
            <w:r>
              <w:t>Danfoss siempre ha compartido el conocimiento así como sus experiencias en torno a la innovación  y desarrollo que construyan consenso en diversos aspectos de la industria de la refrigeración tanto industrial como natural, trabaja fuertemente en la innovación lo que se traduce en significativas mejoras para la industria en general, haciendo frente a los estándares tanto nacionales como internacionales.</w:t>
            </w:r>
          </w:p>
          <w:p>
            <w:pPr>
              <w:ind w:left="-284" w:right="-427"/>
              <w:jc w:val="both"/>
              <w:rPr>
                <w:rFonts/>
                <w:color w:val="262626" w:themeColor="text1" w:themeTint="D9"/>
              </w:rPr>
            </w:pPr>
            <w:r>
              <w:t>IIAR se integra por representantes de la industria como fabricantes, ingenieros, contratistas, usuarios, académicos, científicos e instructores en esta área de conocimiento, y es la instancia encargada de establecer estándares para proporcionar apoyo, educación e información técnica actualizada a la comunidad de refrigeración natural y amoniaco a través de comités y grupos de trabajo para compartir conocimiento entre sus integrantes. Con dicho entendimiento colectivo, se elaboran documentos de consenso que abordan diversos aspectos de la industria de refrigeración comercial e industrial.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https://www.mexicopress.com.mx/exhibe-danfoss-las-valvulas-icf-en-seminario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Ecología Industria Alimentaria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