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15/10/2018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Expo AHR México 2018 el escenario para impulsar el uso del CO2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se da a la tarea de capacitar sobre las ventajas del CO2 durante AHR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Durante la Expo AHR México 2018 celebrada en días pasado en la Ciudad de México, Danfoss, una de las empresas líderes en tecnologías e infraestructura moderna anunció la más innovadora tecnología en aire acondicionado, calefacción, ventilación y refrigeración.</w:t></w:r></w:p><w:p><w:pPr><w:ind w:left="-284" w:right="-427"/>	<w:jc w:val="both"/><w:rPr><w:rFonts/><w:color w:val="262626" w:themeColor="text1" w:themeTint="D9"/></w:rPr></w:pPr><w:r><w:t>El evento fue el espacio ideal para dar a conocer que el CO2 se ha convertido en la solución de refrigeración más utilizada en el los supermercados y hacerlos más eficientes al permitir la reducción de la huella de carbono sin aumentar los costos de energía o perder eficiencia. La Expo AHR México, considerada como la más importante de América Latina, lleva dos décadas de servir a la industria nacional y cada año presenta lo último en equipos y soluciones de las marcas líderes en el sector. Con más de 20 años como referente para los profesionales de la industria HVAC and R, tiene presencia en las tres principales plazas del país: CDMX, Monterrey y Guadalajara y fue el marco ideal para dar a conocer la Unidad Móvil de entrenamiento de CO2 de Danfoss con la que la empresa busca concientizar de las bondades del CO2 como refrigerante natural, las nuevas tecnologías y sobre todo las ventajas en ahorro energético y sustentabilidad.</w:t></w:r></w:p><w:p><w:pPr><w:ind w:left="-284" w:right="-427"/>	<w:jc w:val="both"/><w:rPr><w:rFonts/><w:color w:val="262626" w:themeColor="text1" w:themeTint="D9"/></w:rPr></w:pPr><w:r><w:t>La tecnología de ingeniería de Danfoss permiten estar a la vanguardia y hacer más con menos en el mundo del mañana. Como parte de su programa de capacitación a nivel mundial, la compañía tuvo presentaciones continuas con todos los asistentes de la exposición durante los 3 días que la unidad estuvo exhibida, el objetivo fue la capcitación constante que la compañía ofrece sobre todo en el diseño, selección y uso de los equipos de control para eficientar sus instalaciones y siendo compatible con el medio ambiente. `Es importante mencionar que el CO2 es uno de los refrigerantes más económicos de la industria actualmente es hasta 15 veces más bajo en costo que su equivalente directo en refrigerante sintético por cada kilogramo utilizado´, expresó Xavier Casas, Director General de Danfoss México quien agregó que `Danfoss considera muy importante al dióxido de carbono o CO2 por sus grandes ventajas como refrigerante y porque tiene un futuro brillante en la industria. Es natural y ambientalmente benigno, prácticamente sin impacto climático directo, sus ventajas en el ahorro de energía, la reducción de la complejidad de la plataforma de refrigeración y la reducción de la huella de carbón son factores muy importantes para hacerlo el favorito´, comentó.</w:t></w:r></w:p><w:p><w:pPr><w:ind w:left="-284" w:right="-427"/>	<w:jc w:val="both"/><w:rPr><w:rFonts/><w:color w:val="262626" w:themeColor="text1" w:themeTint="D9"/></w:rPr></w:pPr><w:r><w:t>En el mismo nivel de importancia que el ahorro de energía está también el beneficio ambiental. El CO2 tiene un índice de potencial de calentamiento global (GWP) de 1 mientras que un equivalente en refrigerante sintético puede tener un nivel de 4000. Esto se traduce que las plantas de refrigeración de CO2 tengan el menor impacto climático, lo cual permite a los propietarios de estas plantas de liberarlos de posibles cargas de impuestos o regulaciones, además del impacto benéfico como empresa social y ambientalmente responsable.</w:t></w:r></w:p><w:p><w:pPr><w:ind w:left="-284" w:right="-427"/>	<w:jc w:val="both"/><w:rPr><w:rFonts/><w:color w:val="262626" w:themeColor="text1" w:themeTint="D9"/></w:rPr></w:pPr><w:r><w:t>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w:t></w:r></w:p><w:p><w:pPr><w:ind w:left="-284" w:right="-427"/>	<w:jc w:val="both"/><w:rPr><w:rFonts/><w:color w:val="262626" w:themeColor="text1" w:themeTint="D9"/></w:rPr></w:pPr><w:r><w:t>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https://www.mexicopress.com.mx/expo-ahr-mexico-2018-el-escenario-para-impulsa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Inmobiliaria Telecomunicaciones Nuevo León Ciudad de México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