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15/01/2018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Firman alianza Diseprosa y gmi Consulting para potenciar desarrollo de nuevos proyectos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DISEPROSA, especializada en la prestación de servicios de Ingeniería y Consultoría, Dirección y Supervisión de Obras, así como de proyectos llave en mano bajo la modalidad EPC/EPCM en los sectores transporte y almacenamiento de hidrocarburos, energías renovables, agua y residuos; y gmi Consulting, consultora experta en gestión social, ambiental y de infraestructura especializada en el sector de Energía, consolidan alianza estratégica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DISEÑOS Y PROYECTOS REUNIDOS, S.A. (DISEPROSA), especializada en la prestación de servicios de Ingeniería y Consultoría, Dirección y Supervisión de Obras, así como de proyectos llave en mano bajo la modalidad EPC/EPCM en los sectores transporte y almacenamiento de hidrocarburos, energías renovables, agua y residuos; y gmi Consulting, consultora experta en gestión social, ambiental y de infraestructura especializada en el sector de Energía, consolidan una alianza estratégica para ofrecer a sus clientes un servicio integral de ingeniería, y consultoría técnica y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el Memorando de Entendimiento firmado por ambas empresas, Diseprosa realizará la ingeniería y consultoría técnica de los proyectos, mientras que gmi Consulting llevará a cabo la asesoría y consultoría en materia social y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empresa pondrá a disposición de la otra su experiencia, conocimientos y referencias con el objeto de promover comercialmente sus capacidades de prestación de servicios y promoción de proyectos, cubriendo así la mayor parte de la demanda en proyectos que requieren asistencia técnica, legal y financiera en sus diferentes fases de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“Tras la exitosa y satisfactoria colaboración en diversos proyectos, celebramos esta alianza con gmi Consulting, que nos va a permitir conjuntamente ofrecer un servicio integral a promotores de proyectos, entidades financieras, fondos de inversión, administraciones y organismos públicos, tanto en estudios de viabilidad y desarrollos e implementaciones de nuevos proyectos, como en procesos de compra-venta, financiaciones estructuradas o modelos de concesiones públicas y PPPs”, señaló Silvio Ventura, BU Manager de DISEPROSA.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Maria Nieves García-Manzano, Directora General del gmi Consulting, indicó que “la colaboración conjunta permitirá desarrollar cualquier prácticamente cualquier proyecto de infraestructura; uniendo el conocimiento técnico y de ingeniería de DISEPROSA, y su experiencia en proyectos alrededor del mundo; con nuestra capacidad y conocimiento sobre gestión social, ambiental y de infraestructura en México”.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DISEPROSADISEÑOS Y PROYECTOS REUNIDOS, S.A. (www.diseprosa.com) es una compañía española de ingeniería y consultoría, de capital privado, y fundada en 1986 por un grupo de profesionales de la ingeniería con una amplia experiencia en el diseño, construcción y puesta en marcha de proyectos. Desde el 2009 está presente en el mercado mexicano con una filial propia en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gmi Consultinggmi Consulting (www.gmiconsulting.com.mx) es una empresa consultora especializada en Gestión Social, Ambiental y de Infraestructura. Reconocida en 2015 por la Revista Consultoría como una de las empresas de consultoría más importantes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información, contactar con:Eneas MaresÉnfasis Corporativo, S de RL de CV(55) 65 86 71 00(55) 27 62 20 73eneas@enfasiscorporativo.com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https://www.mexicopress.com.mx/firman-alianza-diseprosa-y-gmi-consulting-para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Ecología Recursos humanos Otros Servicios Construcción y Materiales Sector Energético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