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Gigante ratifica su compromiso con el Desarrollo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Fundación Gigante se ha convertido en un ejemplo sobresaliente de cómo una organización puede marcar la diferencia a través de su dedicación a los Objetivos de Desarrollo Sostenible (ODS)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contexto global donde los desafíos ambientales, políticos y económicos son cada vez más apremiantes, la Agenda 2030 de las Naciones Unidas y sus 17 Objetivos de Desarrollo Sostenible (ODS) se han erigido como un faro de esperanza y un llamado a la acción para toda la humanidad.</w:t>
            </w:r>
          </w:p>
          <w:p>
            <w:pPr>
              <w:ind w:left="-284" w:right="-427"/>
              <w:jc w:val="both"/>
              <w:rPr>
                <w:rFonts/>
                <w:color w:val="262626" w:themeColor="text1" w:themeTint="D9"/>
              </w:rPr>
            </w:pPr>
            <w:r>
              <w:t>Cumplir con estos objetivos no es una tarea exclusiva de los gobiernos y organismos internacionales; las empresas y organizaciones privadas también desempeñan un papel fundamental en este esfuerzo global hacia la sostenibilidad. Una entidad que ha asumido este desafío con determinación es Fundación Gigante.</w:t>
            </w:r>
          </w:p>
          <w:p>
            <w:pPr>
              <w:ind w:left="-284" w:right="-427"/>
              <w:jc w:val="both"/>
              <w:rPr>
                <w:rFonts/>
                <w:color w:val="262626" w:themeColor="text1" w:themeTint="D9"/>
              </w:rPr>
            </w:pPr>
            <w:r>
              <w:t>El compromiso de Fundación Gigante, brazo social de Grupo Gigante y Grupo Presidente, para cumplir con los ODS se manifiesta a través de una amplia gama de acciones concretas que abordan directamente los desafíos sociales y ambientales que enfrenta México. Estas acciones forman parte integral de su labor benéfica y reflejan su firme determinación de crear un impacto positivo y duradero en la sociedad.</w:t>
            </w:r>
          </w:p>
          <w:p>
            <w:pPr>
              <w:ind w:left="-284" w:right="-427"/>
              <w:jc w:val="both"/>
              <w:rPr>
                <w:rFonts/>
                <w:color w:val="262626" w:themeColor="text1" w:themeTint="D9"/>
              </w:rPr>
            </w:pPr>
            <w:r>
              <w:t>Uno de los pilares fundamentales de las acciones de Fundación Gigante es la educación. La organización se ha dedicado a promover la educación de calidad como un medio para combatir la pobreza y fomentar el desarrollo sostenible.</w:t>
            </w:r>
          </w:p>
          <w:p>
            <w:pPr>
              <w:ind w:left="-284" w:right="-427"/>
              <w:jc w:val="both"/>
              <w:rPr>
                <w:rFonts/>
                <w:color w:val="262626" w:themeColor="text1" w:themeTint="D9"/>
              </w:rPr>
            </w:pPr>
            <w:r>
              <w:t>A través de programas como "Educación Responsable", en colaboración con Fundación Botín y Proeducación, Fundación Gigante trabaja para mejorar el bienestar emocional, social y creativo de los alumnos, involucrando tanto a docentes como a familias. Esta iniciativa contribuye directamente a varios ODS, incluidos el ODS 4: Educación de calidad, el ODS 10: Reducción de las desigualdades y el ODS 17: Alianza para lograr los objetivos.</w:t>
            </w:r>
          </w:p>
          <w:p>
            <w:pPr>
              <w:ind w:left="-284" w:right="-427"/>
              <w:jc w:val="both"/>
              <w:rPr>
                <w:rFonts/>
                <w:color w:val="262626" w:themeColor="text1" w:themeTint="D9"/>
              </w:rPr>
            </w:pPr>
            <w:r>
              <w:t>Otro aspecto destacado de las acciones de Fundación Gigante es su compromiso con la salud y el bienestar. Por ejemplo, la organización colabora con la Orden de Malta México en el programa "Ayúdame a crecer", que busca mejorar la calidad de vida de niños y niñas en comunidades vulnerables que padecen desnutrición. A través de apoyo nutricional, jornadas médicas y capacitación en preparación de alimentos, esta iniciativa se alinea con el ODS 2: Hambre cero y el ODS 3: Salud y bienestar.</w:t>
            </w:r>
          </w:p>
          <w:p>
            <w:pPr>
              <w:ind w:left="-284" w:right="-427"/>
              <w:jc w:val="both"/>
              <w:rPr>
                <w:rFonts/>
                <w:color w:val="262626" w:themeColor="text1" w:themeTint="D9"/>
              </w:rPr>
            </w:pPr>
            <w:r>
              <w:t>Fundación Gigante ha comprendido que la colaboración es clave para cumplir con los ODS. Por ello, ha establecido alianzas estratégicas sólidas con diversos actores, desde otras organizaciones benéficas hasta empresas, líderes y organismos gubernamentales. A través de estas colaboraciones, Fundación Gigante ha multiplicado su capacidad de impacto en la sociedad mexicana y ha trabajado incansablemente para abordar los desafíos más urgentes que enfrenta el país.</w:t>
            </w:r>
          </w:p>
          <w:p>
            <w:pPr>
              <w:ind w:left="-284" w:right="-427"/>
              <w:jc w:val="both"/>
              <w:rPr>
                <w:rFonts/>
                <w:color w:val="262626" w:themeColor="text1" w:themeTint="D9"/>
              </w:rPr>
            </w:pPr>
            <w:r>
              <w:t>Una de las alianzas más destacadas es la que Fundación Gigante ha forjado con instituciones de renombre, como el Instituto Nacional de Ciencias Médicas y Nutrición Salvador Zubirán y el Hospital Infantil de México Federico Gómez. Esta asociación ha permitido brindar atención médica y apoyo a niños y familias que enfrentan condiciones de salud adversas, alineándose con varios ODS. Además, la colaboración con organizaciones internacionales como World Vision México ha ampliado el alcance de sus esfuerzos humanitarios, contribuyendo al ODS 10: Reducción de las desigualdades.</w:t>
            </w:r>
          </w:p>
          <w:p>
            <w:pPr>
              <w:ind w:left="-284" w:right="-427"/>
              <w:jc w:val="both"/>
              <w:rPr>
                <w:rFonts/>
                <w:color w:val="262626" w:themeColor="text1" w:themeTint="D9"/>
              </w:rPr>
            </w:pPr>
            <w:r>
              <w:t>Otro ejemplo sobresaliente es la alianza con el sector privado, como Santander México, para proporcionar ayuda humanitaria en momentos de desastres naturales. Esta cooperación demuestra cómo las empresas pueden unir fuerzas para responder rápidamente a situaciones de crisis y contribuir al cumplimiento de los ODS relacionados con la reducción de desigualdades y la promoción de los derechos humanos.</w:t>
            </w:r>
          </w:p>
          <w:p>
            <w:pPr>
              <w:ind w:left="-284" w:right="-427"/>
              <w:jc w:val="both"/>
              <w:rPr>
                <w:rFonts/>
                <w:color w:val="262626" w:themeColor="text1" w:themeTint="D9"/>
              </w:rPr>
            </w:pPr>
            <w:r>
              <w:t>Su compromiso constante con el bienestar de las comunidades mexicanas y el impulso de la sostenibilidad ambiental han contribuido significativamente a la consecución de estos objetivos globales. Sus programas y proyectos han beneficiado a miles de personas en todo México, marcando una diferencia real en la vida de aquellos que más lo necesitan.</w:t>
            </w:r>
          </w:p>
          <w:p>
            <w:pPr>
              <w:ind w:left="-284" w:right="-427"/>
              <w:jc w:val="both"/>
              <w:rPr>
                <w:rFonts/>
                <w:color w:val="262626" w:themeColor="text1" w:themeTint="D9"/>
              </w:rPr>
            </w:pPr>
            <w:r>
              <w:t>"En un país donde la salud y el bienestar de todos sus ciudadanos deberían ser una prioridad, es fundamental unir esfuerzos y recursos para enfrentar desafíos como las cardiopatías congénitas. Con el apoyo de organizaciones como Fundación Gigante y el compromiso de la sociedad en su conjunto, es posible trabajar juntos para asegurar corazones saludables y un futuro más prometedor para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Vela</w:t>
      </w:r>
    </w:p>
    <w:p w:rsidR="00C31F72" w:rsidRDefault="00C31F72" w:rsidP="00AB63FE">
      <w:pPr>
        <w:pStyle w:val="Sinespaciado"/>
        <w:spacing w:line="276" w:lineRule="auto"/>
        <w:ind w:left="-284"/>
        <w:rPr>
          <w:rFonts w:ascii="Arial" w:hAnsi="Arial" w:cs="Arial"/>
        </w:rPr>
      </w:pPr>
      <w:r>
        <w:rPr>
          <w:rFonts w:ascii="Arial" w:hAnsi="Arial" w:cs="Arial"/>
        </w:rPr>
        <w:t>GG</w:t>
      </w:r>
    </w:p>
    <w:p w:rsidR="00AB63FE" w:rsidRDefault="00C31F72" w:rsidP="00AB63FE">
      <w:pPr>
        <w:pStyle w:val="Sinespaciado"/>
        <w:spacing w:line="276" w:lineRule="auto"/>
        <w:ind w:left="-284"/>
        <w:rPr>
          <w:rFonts w:ascii="Arial" w:hAnsi="Arial" w:cs="Arial"/>
        </w:rPr>
      </w:pPr>
      <w:r>
        <w:rPr>
          <w:rFonts w:ascii="Arial" w:hAnsi="Arial" w:cs="Arial"/>
        </w:rPr>
        <w:t>(55) 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https://www.mexicopress.com.mx/fundacion-gigante-ratifica-su-compromiso-con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Sostenibilidad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