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31/07/2024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G-SHOCK: Estilos de vida que se complementan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parte de los festejos por su 50° Aniversario, relojes CASIO ha realizado diversos lanzamientos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comunicado destacarán dos colecciones interesantes que reflejan diferentes modos de vivir la experiencia de un reloj CASIO: G-STEEL GBM-2100 con tres modelos elegantes y G-SHOCK Energy Pack con características más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colección de G-STEEL incluye tres combinaciones de alto contraste y materiales mixtos que heredan la icónica forma octogonal del GA-2100, mientras que su acabado circular añade una hermosa profundidad al dial y al bisel. La serie GBM-2100 se compone de los modelos GBM-2100-1A, GBM-2100-1A2 y GBM-2100A-1A3, todos ellos están equipados con la tecnología Tough Solar y Smartphone link.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modelos G-STEEL GBM-2100 presentan un bisel de acero inoxidable con un trabajo a detalle en el cortado y pulido de forma octogonal que se complementa con un acabado lustroso gracias a su pulido espejo y una correa hecha con resina de origen biológico.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potenciar el brillo y la dimensionalidad de la pantalla LCD, la carátula incorpora un patrón de cuadrícula oblonga aplicado con una técnica de impresión transparente.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de color azul GBM-2100A-1A2 y verde GBM-2100A-1A3 tienen como característica especial texturas metálicas logradas mediante deposición de vapor. Las marcas de índice de la carátula tienen un acabado fosforescente y doble luz LED para ofrecer mejor legibilidad del reloj en la oscuridad.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colección G-STEEL es elegante, lujosa y pensada para un uso de todos los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G-SHOCK lanzó ENERGY PACK: una serie de relojes inspirados en la serie 5600 con un diseño vibrante y lleno de colores, más ligeros y pequeños para un uso más práctico que acompañe a personas que incorporan el ejercicio como parte de su rutina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relojes de la serie DW-5600EP están disponibles en colores rojo, azul y amarillo neón e incluyen una pantalla que muestra un efecto de rayo eléctrico, así como un cronómetro con una diferencia mensual de +/-15 segundos, lo que garantiza cronometrajes más precisos.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reconocer y celebrar las contribuciones del deporte al promover una vida saludable, activa y llena de propósito; ya sea en un gimnasio local o en un escenario profesional, tiene el poder de transformar vidas, unir comunidades y elevar el espíritu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Julio ha sido un mes donde la marca lanzó en México novedades como una colaboración con el popular juego de cartas UNO para los más divertidos y otra, con la NASA para aquellos amantes de las aventuras espaciales. Además, en el marco del 50° Aniversario, se dio a conocer una nueva línea en homenaje al Casiotron llamada "Sky and Sea" que combina de manera exquisita los colores dorado y azul.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lanzamientos que se realizarán en agosto incluyen colaboraciones con reconocidos deportistas de alto nivel; G-SHOCK dará a conocer muy pronto de qué se trata, pero, sin duda, serán relojes que incluyen practicidad, utilidad y elegancia para todos los gustos.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Celia Szymanski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TASCOMM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5554335072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https://www.mexicopress.com.mx/g-shock-estilos-de-vida-que-se-complementan_1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