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G-SHOCK: Estilos de vida que se complementan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parte de los festejos por su 50° Aniversario, relojes CASIO ha realizado diversos lanzamientos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comunicado destacarán dos colecciones interesantes que reflejan diferentes modos de vivir la experiencia de un reloj CASIO: G-STEEL GBM-2100 con tres modelos elegantes y G-SHOCK Energy Pack con características más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última colección de G-STEEL incluye tres combinaciones de alto contraste y materiales mixtos que heredan la icónica forma octogonal del GA-2100, mientras que su acabado circular añade una hermosa profundidad al dial y al bisel. La serie GBM-2100 se compone de los modelos GBM-2100-1A, GBM-2100-1A2 y GBM-2100A-1A3, todos ellos están equipados con la tecnología Tough Solar y Smartphone link.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modelos G-STEEL GBM-2100 presentan un bisel de acero inoxidable con un trabajo a detalle en el cortado y pulido de forma octogonal que se complementa con un acabado lustroso gracias a su pulido espejo y una correa hecha con resina de origen biológico.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potenciar el brillo y la dimensionalidad de la pantalla LCD, la carátula incorpora un patrón de cuadrícula oblonga aplicado con una técnica de impresión transparente.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de color azul GBM-2100A-1A2 y verde GBM-2100A-1A3 tienen como característica especial texturas metálicas logradas mediante deposición de vapor. Las marcas de índice de la carátula tienen un acabado fosforescente y doble luz LED para ofrecer mejor legibilidad del reloj en la oscuridad.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G-STEEL es elegante, lujosa y pensada para un uso de todos los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G-SHOCK lanzó ENERGY PACK: una serie de relojes inspirados en la serie 5600 con un diseño vibrante y lleno de colores, más ligeros y pequeños para un uso más práctico que acompañe a personas que incorporan el ejercicio como parte de su rutina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relojes de la serie DW-5600EP están disponibles en colores rojo, azul y amarillo neón e incluyen una pantalla que muestra un efecto de rayo eléctrico, así como un cronómetro con una diferencia mensual de +/-15 segundos, lo que garantiza cronometrajes más precisos.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reconocer y celebrar las contribuciones del deporte al promover una vida saludable, activa y llena de propósito; ya sea en un gimnasio local o en un escenario profesional, tiene el poder de transformar vidas, unir comunidades y elevar el espíritu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Julio ha sido un mes donde la marca lanzó en México novedades como una colaboración con el popular juego de cartas UNO para los más divertidos y otra, con la NASA para aquellos amantes de las aventuras espaciales. Además, en el marco del 50° Aniversario, se dio a conocer una nueva línea en homenaje al Casiotron llamada "Sky and Sea" que combina de manera exquisita los colores dorado y azul.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lanzamientos que se realizarán en agosto incluyen colaboraciones con reconocidos deportistas de alto nivel; G-SHOCK dará a conocer muy pronto de qué se trata, pero, sin duda, serán relojes que incluyen practicidad, utilidad y elegancia para todos los gustos.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Celia Szymanski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TASCOMM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5554335072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https://www.mexicopress.com.mx/g-shock-estilos-de-vida-que-se-complementan_1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