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64000 el 29/04/2021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Gestión de flotillas, una nueva opción para frente al leasing tradicional , según Maxirent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Hoy más que nunca, las empresas buscan optimizar recursos a través de la contratación de servicios externos que sean flexibles y seguros para realizar sus traslados de mercancía o productos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más que nunca, las empresas buscan optimizar recursos a través de la contratación de servicios externos que sean flexibles y seguros para realizar sus traslados de mercancía o productos. Por ese motivo, las empresas están optando por el leasing o renta vehicular como una buena opción para optimizar sus finanzas y gestionar el control y eficiencia de sus traslados y entregas.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 el arrendamiento puro o leasing que es un sistema de financiamiento en el que una persona o empresa usa un vehículo como si fuera suyo y paga una renta por eso. Después de finalizar el contrato el cliente tiene la opción de cambiarlo por uno nuevo, comprarlo o renovarlo. Por otra parte, está el de renta de flotillas, que permite a las empresas gestionar el traslado de sus flotillas de manera práctica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reconocer la diferencia entre el leasing de autos y el de renta de flotillas. El primero tiene beneficios como la baja inversión inicial, despreocupación por la depreciación del vehículo, rentas deducibles de impuestos y la optimización de costos operativos. Por otra parte, entre los beneficios de la renta y gestión de flotillas está garantizar la permanencia de los clientes, la optimización de costos y el control y eficiencia operativa de las flotillas.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el leasing de vehículos y flotillas es un sistema por el que están apostando actualmente las empresas para mejorar la seguridad y gestionar el trayecto en sus entregas. Por ello, en Maxirent ofrecen el mejor servicio de renta de flotillas, con disponibilidad de vehículos como: camionetas, camiones y autos en cualquier parte de la república.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Maxirent son especialistas en la renta de flotillas y gestión de vehículos, atienden a distintas industrias con planes a la medida, y brindan un efecto multiplicador de satisfacción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Ofrecen renta de camionetas de carga económicas con variedad de modelos y capacidades, desde la estaquita Nissan hasta la potente y espaciosa Isuzu elf 500 de redilas con capacidad de 4.5 toneladas. En Maxirent cuentan con los últimos modelos y las mejores condiciones de renta de flotillas.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 se muestra lo que comprende su estructura de gestión de renta de flotillas: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Prevención: Cuentan con alertas de mantenimiento para un óptimo estado del vehículo, así como capacitación continua a los operadores para prevenir riesgos, también realizan campañas de comunicación de mejores prácticas para el manejo de los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Seguimiento: Brindan consultoría y adaptabilidad continua, asimismo, monitorean los patrones de la conducción del vehículo y generan un reporte operativo mensual de vehículos y operadores.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presupuestos: Generan una prevención de siniestros y de correctivos, proporcionan un análisis de rendimiento de combustible, dan servicios de telemetría personalizada y cuentan con alarmas de uso incorrecto del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todo lo anterior, que cada vez más empresas están contratando su servicio de renta de flotillas, ya que aparte de seguro y confiable, también es un buen punto al momento de optimizar gastos y mejorar la eficiencia en los tiempos de traslados, sin olvidar la tranquilidad que produce el tener certidumbre y control del presupuesto invertido y de los diferentes procesos que realizan los vehículos adquiridos.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Jaime Uresti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+528129227161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https://www.mexicopress.com.mx/gestion-de-flotillas-una-nueva-opcion-para_1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