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de Juárez, Oax. el 08/11/2023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Gobierno de Oaxaca e Iberdrola México iluminarán 10 edificios históricos con el proyecto Oaxaca Brilla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proyecto de iluminación artística, vanguardista y sostenible fijará una hoja de ruta que colocará a la ciudad de Oaxaca en el nivel de grandes capitales mundiales como Madrid, Roma o París. Oaxaca Brilla iluminará 10 edificios históricos en un tiempo de cinco años, dos edificios por año. Los primeros serán la Catedral Metropolitana y el Templo de Santo Domingo de Guzmán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Oaxaca e Iberdrola México anunciaron el proyecto de iluminación artística, vanguardista y sostenible Oaxaca Brilla, con el cual se embellecerán y realzarán 10 edificios históricos de la capital del estado; contará con una inversión de 1 millón de dólares y se implementará en los siguientes cinco años.</w:t>
            </w:r>
          </w:p>
          <w:p>
            <w:pPr>
              <w:ind w:left="-284" w:right="-427"/>
              <w:jc w:val="both"/>
              <w:rPr>
                <w:rFonts/>
                <w:color w:val="262626" w:themeColor="text1" w:themeTint="D9"/>
              </w:rPr>
            </w:pPr>
            <w:r>
              <w:t>Se trata del primer programa que se deriva de la iniciativa Amigos por Oaxaca, que en el mes de septiembre dio cuenta del esfuerzo colectivo entre el Gobierno del Estado con integrantes del Consejo Coordinador Empresarial (CCE), para impulsar acciones de alto impacto en favor del desarrollo económico de la entidad.</w:t>
            </w:r>
          </w:p>
          <w:p>
            <w:pPr>
              <w:ind w:left="-284" w:right="-427"/>
              <w:jc w:val="both"/>
              <w:rPr>
                <w:rFonts/>
                <w:color w:val="262626" w:themeColor="text1" w:themeTint="D9"/>
              </w:rPr>
            </w:pPr>
            <w:r>
              <w:t>"Con el inicio del programa Oaxaca Brilla realzamos a nuestra ciudad capital como faro de cultura y como centro de atención mundial a través de una moderna estrategia de iluminación de ocho monumentos religiosos y dos civiles", afirmó el Gobernador del Estado de Oaxaca, Salomón Jara Cruz.</w:t>
            </w:r>
          </w:p>
          <w:p>
            <w:pPr>
              <w:ind w:left="-284" w:right="-427"/>
              <w:jc w:val="both"/>
              <w:rPr>
                <w:rFonts/>
                <w:color w:val="262626" w:themeColor="text1" w:themeTint="D9"/>
              </w:rPr>
            </w:pPr>
            <w:r>
              <w:t>Jara Cruz destacó que, para la ejecución de este notable proyecto de embellecimiento urbano y turístico, se trabajará de la mano con el Instituto Nacional de Antropología e Historia (INAH), el municipio de Oaxaca de Juárez y la Arquidiócesis de Oaxaca, a fin de aplicar los criterios y acciones pertinentes que no dañen la infraestructura histórica del Centro Histórico catalogado por la Unesco como Patrimonio Mundial.</w:t>
            </w:r>
          </w:p>
          <w:p>
            <w:pPr>
              <w:ind w:left="-284" w:right="-427"/>
              <w:jc w:val="both"/>
              <w:rPr>
                <w:rFonts/>
                <w:color w:val="262626" w:themeColor="text1" w:themeTint="D9"/>
              </w:rPr>
            </w:pPr>
            <w:r>
              <w:t>"Actuaremos siempre en congruencia con los protocolos internacionales que abonen a la conservación de nuestra herencia cultural", expresó, al tiempo de señalar que mediante este proyecto se fijará una hoja de ruta que colocará a la ciudad de Oaxaca en el nivel de grandes capitales mundiales como Madrid, Roma o París.</w:t>
            </w:r>
          </w:p>
          <w:p>
            <w:pPr>
              <w:ind w:left="-284" w:right="-427"/>
              <w:jc w:val="both"/>
              <w:rPr>
                <w:rFonts/>
                <w:color w:val="262626" w:themeColor="text1" w:themeTint="D9"/>
              </w:rPr>
            </w:pPr>
            <w:r>
              <w:t>"Sin duda, la innovación nos permite ir a la vanguardia, aprovechando nuestro lugar como potencia turística mundial, y apostar por este proyecto es poner nuevamente a Oaxaca en la mirada del mundo, refrendando su sitio como el corazón cultural de México", expresó.</w:t>
            </w:r>
          </w:p>
          <w:p>
            <w:pPr>
              <w:ind w:left="-284" w:right="-427"/>
              <w:jc w:val="both"/>
              <w:rPr>
                <w:rFonts/>
                <w:color w:val="262626" w:themeColor="text1" w:themeTint="D9"/>
              </w:rPr>
            </w:pPr>
            <w:r>
              <w:t>Proyecto innovador para preservar valor histórico y cultural de OaxacaEn su oportunidad, el director ejecutivo de Iberdrola México, Enrique Alba, reconoció la visión del Gobernador de Oaxaca, Salomón Jara Cruz, de conjuntar las acciones de la iniciativa privada y el sector público a favor de la población oaxaqueña con este proyecto innovador en tecnología de iluminación artística vanguardista, único en el mundo.</w:t>
            </w:r>
          </w:p>
          <w:p>
            <w:pPr>
              <w:ind w:left="-284" w:right="-427"/>
              <w:jc w:val="both"/>
              <w:rPr>
                <w:rFonts/>
                <w:color w:val="262626" w:themeColor="text1" w:themeTint="D9"/>
              </w:rPr>
            </w:pPr>
            <w:r>
              <w:t>Señaló que el proyecto incluye la iluminación de los 10 edificios históricos de manera sostenible en un tiempo de cinco años, dos edificios por año. Los primeros serán la Catedral Metropolitana y el Templo de Santo Domingo de Guzmán para destacar su cantera verde y arquitectura del barroco novohispano, lo que permitirá brindarle un mayor valor a su patrimonio y con ello la atracción de visitantes a la entidad con la derrama económica en beneficio de la población oaxaqueña.</w:t>
            </w:r>
          </w:p>
          <w:p>
            <w:pPr>
              <w:ind w:left="-284" w:right="-427"/>
              <w:jc w:val="both"/>
              <w:rPr>
                <w:rFonts/>
                <w:color w:val="262626" w:themeColor="text1" w:themeTint="D9"/>
              </w:rPr>
            </w:pPr>
            <w:r>
              <w:t>Como parte de este proyecto, también se iluminarán los templos de San Matías de Jalatlaco, de San Felipe Neri; de la Preciosa Sangre de Cristo, de la Compañía de Jesús y de San Agustín. También el convento de Nuestra Señora de la Soledad, el Teatro Macedonio Alcalá y el Palacio de Gobierno.</w:t>
            </w:r>
          </w:p>
          <w:p>
            <w:pPr>
              <w:ind w:left="-284" w:right="-427"/>
              <w:jc w:val="both"/>
              <w:rPr>
                <w:rFonts/>
                <w:color w:val="262626" w:themeColor="text1" w:themeTint="D9"/>
              </w:rPr>
            </w:pPr>
            <w:r>
              <w:t>Cabe destacar que el proyecto estará a cargo de la empresa Varona, que empleará un sistema de iluminación con alta eficiencia, permitiendo emitir más luz con el menor consumo eléctrico y ahorro energético; así como alta reproducción cromática que no distorsione los colores ni texturas y reproduzca los tonos y matices como si fuera la luz del día.</w:t>
            </w:r>
          </w:p>
          <w:p>
            <w:pPr>
              <w:ind w:left="-284" w:right="-427"/>
              <w:jc w:val="both"/>
              <w:rPr>
                <w:rFonts/>
                <w:color w:val="262626" w:themeColor="text1" w:themeTint="D9"/>
              </w:rPr>
            </w:pPr>
            <w:r>
              <w:t>Además, el sistema de luces LED tiene una vida útil prolongada de 100 mil horas, por lo que no necesitará mantenimiento constante y permite proyectar la luz con gran precisión, reduciendo la contaminación lumínica. Esto ayudará a disminuir la huella de carbono de la capital oaxaqueña y contribuirá a que Oaxaca se convierta en una ciudad verde atrayendo más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https://www.mexicopress.com.mx/gobierno-de-oaxaca-e-iberdrola-mexico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Restauración Oaxaca Ciudad de México Urbanismo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