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Punta Cana, República Dominicana el 08/01/2020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Green Globe certifica a Barceló Bávaro Grand Resort como Miembro de Oro en sostenibilidad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Barceló Bávaro Grand Resort obtiene la recertificación de Green Globe tras 5 años de buenos resultados en manejo de recursos naturales y turismo sostenible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Barceló Grand Resort ha sido reconocido nuevamente este año por la entidad internacional de turismo sostenible, superando con creces la auditoria que certifica el buen manejo del resort y el cumplimiento de los altos estándares que exige Green Globe.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prestigiosa designación como miembro de Oro solo es posible cuando se cumple con todos los criterios requeridos y se completan las auditorías independientes y obligatorias, después de una revisión del desempeño general del complejo durante un período de 5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certificación garantiza que el resort ha realizado un esfuerzo continuo en gestión sostenible y medioambiental, asegurando la satisfacción de los huéspedes y la responsabilidad ecológica a través de acciones como la reducción de plásticos.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premios obtenidos por Barceló Grand Resort, además de la renovación de la Bandera Azul de Playa Bávaro en 2019, destacan el Safety Check y Pool Check de Cristal International Standards Global Awards, Tripadvisor - Travelers’ Choice 2019, Smart Meetings y Loved by Guests de Hoteles.com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reconocimientos suponen un año más un sello de calidad para la cadena hotelera española, certificando el buen servicio brindado a sus huéspedes visitantes en República Dominicana.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Barceló Bávaro Grand ResortBarceló Bávaro Grand Resort, distingue dos hoteles de ensueño. El primero de ellos, el Barceló Bávaro Palace, ofrece a toda la familia un paraíso a medida las 24 horas del día; por otro lado, el Barceló Bávaro Beach - Adults Only, posee los rincones más exclusivos para que sus huéspedes disfruten del maravilloso enclave sin niños alrededor.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ubicación privilegiada frente al mar del 80% de sus habitaciones y servicios, le convierte en un ‘Beach Front All Inclusive Resort ‘inigualable.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Barceló Hotel GroupBarceló Hotel Group, la división hotelera del Grupo Barceló, es la 2ª cadena de España y la 29ª más grande del mundo. Actualmente cuenta con 251 hoteles urbanos y vacacionales de 4 y 5 estrellas, y más de 55.000 habitaciones, distribuidos en 22 países y comercializados bajo cuatro marcas: Royal Hideaway Luxury Hotels  and  Resorts, Barceló Hotels  and  Resorts, Occidental Hotels  and  Resorts y Allegro Hotels. www.barcelo.com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 Cano, Dpto. de Marketing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Facebook: Barcelobavarograndresort Instagram: @barcelobavarograndresort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8292137330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https://www.mexicopress.com.mx/green-globe-certifica-a-barcelo-bavaro-grand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Viaje Ecología Turismo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