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Surrey, BC el 18/04/2023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Gungnir planea geofísica en Hemberget, Suecia; apunta a mineralización de cobre-níquel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Gungnir Resources Inc. (TSXV:GUG)(OTC PINK:ASWRF) ("Gungnir" o la "Compañía") informa que la Compañía está finalizando los planes para llevar a cabo geofísica electromagnética (EM) en su propiedad Hemberget ubicada en el distrito de Vasterbotten en el norte de Suecia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está buscando conductores poco profundos potencialmente relacionados con la mineralización de sulfuros de cobre-níquel dentro de una gran intrusión máfico-ultramáfica estratificada. Intrusiones similares, pero mucho más pequeñas, situadas al sur del proyecto Knaften de la empresa, albergan mineralización de cobre-níquel descubierta anteriormente por Gungnir. El trabajo en Hemberget está previsto que coincida con las actividades de perforación en el depósito de níquel de alta ley Lappvattnet de la Compañía, más detalles a seguir. Por favor, consulte el siguiente enlace para los mapas Hemberget (Figura 1).</w:t>
            </w:r>
          </w:p>
          <w:p>
            <w:pPr>
              <w:ind w:left="-284" w:right="-427"/>
              <w:jc w:val="both"/>
              <w:rPr>
                <w:rFonts/>
                <w:color w:val="262626" w:themeColor="text1" w:themeTint="D9"/>
              </w:rPr>
            </w:pPr>
            <w:r>
              <w:t>El estudio EM terrestre previsto inicialmente consistirá en varios perfiles ampliamente espaciados a través de la propiedad, en total aproximadamente 30 kilómetros de línea, utilizando un sistema Loupe EM, un nuevo instrumento portátil electromagnético de dominio temporal (TEM). El estudio será realizado por Geovista AB, Lulea, Suecia.</w:t>
            </w:r>
          </w:p>
          <w:p>
            <w:pPr>
              <w:ind w:left="-284" w:right="-427"/>
              <w:jc w:val="both"/>
              <w:rPr>
                <w:rFonts/>
                <w:color w:val="262626" w:themeColor="text1" w:themeTint="D9"/>
              </w:rPr>
            </w:pPr>
            <w:r>
              <w:t>La propiedad se encuentra en la parte septentrional del cinturón de piedra verde de Knaften, cubriendo un grueso paquete de volcanitas dacíticas y riolíticas, incluidos fragmentarios, junto con lavas almohadilladas máficas, a caballo entre la gran anomalía magnética que, según la cartografía gubernamental, corresponde a la intrusión gabro-ultramáfica "Hemberget" (datada en 1,86 Ga). Las primeras investigaciones de campo realizadas en 2022 confirmaron la presencia de rocas intrusivas gabroicas y cantos rodados, así como de rocas sedimentarias con sulfuros, un ingrediente clave en la deposición magmática de sulfuros. También existe potencial para la mineralización de sulfuro masivo volcanogénico (VMS) en Hemberget. Véase el comunicado de prensa del 7 de abril de 2022 que describe la adquisición de Hemberget por parte de Gungnir.</w:t>
            </w:r>
          </w:p>
          <w:p>
            <w:pPr>
              <w:ind w:left="-284" w:right="-427"/>
              <w:jc w:val="both"/>
              <w:rPr>
                <w:rFonts/>
                <w:color w:val="262626" w:themeColor="text1" w:themeTint="D9"/>
              </w:rPr>
            </w:pPr>
            <w:r>
              <w:t>La información técnica en este comunicado de prensa ha sido preparada, verificada y aprobada por Jari Paakki, P.Geo., CEO y director de la Compañía. El Sr. Paakki es una persona calificada según el Instrumento Nacional 43-101.</w:t>
            </w:r>
          </w:p>
          <w:p>
            <w:pPr>
              <w:ind w:left="-284" w:right="-427"/>
              <w:jc w:val="both"/>
              <w:rPr>
                <w:rFonts/>
                <w:color w:val="262626" w:themeColor="text1" w:themeTint="D9"/>
              </w:rPr>
            </w:pPr>
            <w:r>
              <w:t>Acerca de Gungnir ResourcesGungnir Resources Inc. es una empresa canadiense de exploración minera que cotiza en TSX-V (GUG: TSX-V, ASWRF: OTCPK) con proyectos de oro y metales básicos en el norte de Suecia. Los activos de Gungnir incluyen dos yacimientos de níquel-cobre-cobalto, Lappvattnet y Rormyrberget, ambos con recursos de níquel actualizados, y el proyecto Knaften, que alberga un sistema de oro alojado en una intrusión en desarrollo, así como objetivos de VMS (zinc-cobre) y cobre-níquel, todos ellos abiertos a la expansión y a nuevos descubrimientos. La empresa también ha añadido recientemente a su cartera de propiedades suecas la de Hemberget, que abarca una intrusión gabro-ultramáfica de 11 km de longitud, un nuevo objetivo de cobre-níquel.</w:t>
            </w:r>
          </w:p>
          <w:p>
            <w:pPr>
              <w:ind w:left="-284" w:right="-427"/>
              <w:jc w:val="both"/>
              <w:rPr>
                <w:rFonts/>
                <w:color w:val="262626" w:themeColor="text1" w:themeTint="D9"/>
              </w:rPr>
            </w:pPr>
            <w:r>
              <w:t>Para más información sobre la empresa y sus propiedades, visitar www.gungnirresources.com o www.sedar.com.</w:t>
            </w:r>
          </w:p>
          <w:p>
            <w:pPr>
              <w:ind w:left="-284" w:right="-427"/>
              <w:jc w:val="both"/>
              <w:rPr>
                <w:rFonts/>
                <w:color w:val="262626" w:themeColor="text1" w:themeTint="D9"/>
              </w:rPr>
            </w:pPr>
            <w:r>
              <w:t>Ni la TSX Venture Exchange ni su Proveedor de Servicios de Regulación (según se define este término en las políticas de la TSX Venture Exchange) aceptan responsabilidad alguna por la adecuación o exactitud de este comunicado.</w:t>
            </w:r>
          </w:p>
          <w:p>
            <w:pPr>
              <w:ind w:left="-284" w:right="-427"/>
              <w:jc w:val="both"/>
              <w:rPr>
                <w:rFonts/>
                <w:color w:val="262626" w:themeColor="text1" w:themeTint="D9"/>
              </w:rPr>
            </w:pPr>
            <w:r>
              <w:t>Información prospectivaCiertas afirmaciones contenidas en este comunicado de prensa pueden constituir "información prospectiva" en el sentido de la legislación aplicable en materia de valores (también conocidas como afirmaciones prospectivas). La información prospectiva implica riesgos conocidos y desconocidos, incertidumbres y otros factores, y puede hacer que los resultados, el rendimiento o los logros reales, o los resultados del sector, difieran sustancialmente de los resultados, el rendimiento o los logros futuros, o de los resultados del sector, expresados o implícitos en dicha información prospectiva. La información prospectiva puede identificarse generalmente por el uso de términos y frases como "anticipar", "creer", "podría", "estimar", "esperar", "sentir", "pretender", "puede", "planear", "predecir", "proyectar", "sujeto a", "hará", "haría", y términos y frases similares, incluyendo referencias a suposiciones. Parte de la información específica de carácter prospectivo contenida en este comunicado de prensa incluye, entre otras, declaraciones relativas a: las expectativas de que el estudio geofísico delinee conductores relacionados con la mineralización de cobre-níquel; los planes para hacer coincidir el trabajo geofísico con las actividades de perforación y el calendario de las mismas; y los planes para el avance de sus propiedades y el calendario de las mismas.</w:t>
            </w:r>
          </w:p>
          <w:p>
            <w:pPr>
              <w:ind w:left="-284" w:right="-427"/>
              <w:jc w:val="both"/>
              <w:rPr>
                <w:rFonts/>
                <w:color w:val="262626" w:themeColor="text1" w:themeTint="D9"/>
              </w:rPr>
            </w:pPr>
            <w:r>
              <w:t>La información prospectiva se basa en una serie de expectativas y suposiciones clave realizadas por Gungnir, que incluyen, sin limitación: las expectativas de expansión y definición de los recursos existentes son razonables y posibles; el acceso al recurso seguirá estando disponible; el transporte y la infraestructura seguirán estando disponibles según lo previsto; el impacto de la pandemia COVID-19 en la economía canadiense y mundial y en el negocio de Gungnir, y el alcance y duración de dicho impacto; no habrá cambios en las leyes o reglamentos que afecten negativamente al negocio de Gungnir; habrá demanda de los servicios y productos de Gungnir en el futuro; Gungnir podrá operar su negocio según lo previsto; Gungnir podrá acceder a los mercados de capitales y completar con éxito la financiación en los términos que considere razonables; y los planes de Gungnir para la futura exploración y desarrollo de sus propiedades son razonables y serán posibles dentro de los plazos previstos. Aunque la información prospectiva contenida en este comunicado de prensa se basa en lo que Gungnir cree que son suposiciones razonables, no puede asegurar a los inversores que los resultados reales serán consistentes con dicha información.</w:t>
            </w:r>
          </w:p>
          <w:p>
            <w:pPr>
              <w:ind w:left="-284" w:right="-427"/>
              <w:jc w:val="both"/>
              <w:rPr>
                <w:rFonts/>
                <w:color w:val="262626" w:themeColor="text1" w:themeTint="D9"/>
              </w:rPr>
            </w:pPr>
            <w:r>
              <w:t>La información de carácter prospectivo se facilita con el propósito de presentar información sobre las expectativas y planes actuales de la dirección en relación con el futuro y se advierte a los lectores de que dichas declaraciones pueden no ser apropiadas para otros fines. La información prospectiva implica riesgos e incertidumbres significativos y no debe interpretarse como una garantía de rendimiento o resultados futuros, ya que los resultados reales pueden diferir materialmente de los expresados o implícitos en dicha información prospectiva. Dichos riesgos e incertidumbres incluyen, entre otros, los riesgos relacionados con: ninguna certeza de que cualquier yacimiento mineral económicamente viable se encuentra en las propiedades de Gungnir; que Gungnir no puede ser capaz de completar su geofísica y perforación prevista según lo previsto; los impactos de la pandemia COVID-19; los impactos de la guerra y / u otros conflictos internacionales; capacidad de acceder a los mercados de capitales y completar la financiación con éxito en términos Gungnir determina que es razonable; cuestiones ambientales; cambios en la legislación o reglamentos; recepción de licencias, permisos y aprobaciones; y las estimaciones de recursos pueden no ser exactos y pueden diferir significativamente de los recursos minerales reales. La dirección considera que las expectativas reflejadas en la información prospectiva aquí contenida se basan en hipótesis razonables y en la información actualmente disponible; sin embargo, no puede garantizar que los resultados reales sean coherentes con dicha información prospectiva. La información prospectiva contenida en este comunicado de prensa está expresamente matizada en su totalidad por esta declaración de cautela. La información prospectiva refleja las convicciones actuales de la dirección y se basa en la información de que dispone actualmente Gungnir. La información prospectiva se presenta en la fecha de este comunicado de prensa y Gungnir no asume ninguna obligación de actualizar o revisar dicha información para reflejar nuevos eventos o circunstancias, salvo que sea requerido por la ley aplicable.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Jari Paakki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+1-604-683-0484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https://www.mexicopress.com.mx/gungnir-planea-geofisica-en-hemberget-suecia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Industria Minera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