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28/11/2023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Habilidades digitales, nuevas exigencias del mercado laboral en México, Tecmilenio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Prospectan que para 2025, al menos 75 millones de personas en el mundo podrían quedar descalificadas para los empleos del futuro si no actualizan sus habilidades digitales, datos del Foro Económico Mundial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acuerdo con el Informe de Madurez Digital de 2022, el sector empresarial en México ha crecido hasta un 7% en habilidades digitales con respecto al año anterior, por lo que este tipo de conocimiento se ha vuelto indispensable para mejorar los procesos de empleabilidad de las personas, ya que las competencias más valoradas por las compañías al momento de reclutar personal, están dentro de ese rubro.</w:t>
            </w:r>
          </w:p>
          <w:p>
            <w:pPr>
              <w:ind w:left="-284" w:right="-427"/>
              <w:jc w:val="both"/>
              <w:rPr>
                <w:rFonts/>
                <w:color w:val="262626" w:themeColor="text1" w:themeTint="D9"/>
              </w:rPr>
            </w:pPr>
            <w:r>
              <w:t>"La alta demanda de perfiles involucrados con procesos de automatización, RPA, marketing digital, programación, ciberseguridad, cloud, Inteligencia Artificial, administración digital, tecnologías y metodologías de administración de proyectos y áreas como e-commerce, por mencionar algunas relevantes, ha propiciado que cada día haya más profesionistas y también técnicos que buscan programas de estudio que les permitan capacitarse en el desarrollo de habilidades digitales para estar a la altura de las exigencias del mercado laboral", aseguró Julio Peña, Vicerrector de Educación Abierta y Empresas de Tecmilenio.</w:t>
            </w:r>
          </w:p>
          <w:p>
            <w:pPr>
              <w:ind w:left="-284" w:right="-427"/>
              <w:jc w:val="both"/>
              <w:rPr>
                <w:rFonts/>
                <w:color w:val="262626" w:themeColor="text1" w:themeTint="D9"/>
              </w:rPr>
            </w:pPr>
            <w:r>
              <w:t>México pasa por un momento importante a nivel digital, hay una oportunidad que marcará la gran migración de la "mano de obra" a la "mente de obra" en donde los salarios y la calidad del trabajo dispararán el nivel de vida y el PIB per cápita de los mexicanos. De acuerdo con la empresa especializada en estadísticas de mercado y economía, Statista, el país ocupa el lugar número 55 de 63 economías a nivel mundial en la adopción de tecnologías digitales, tanto a nivel negocios, gobierno y sociedad.</w:t>
            </w:r>
          </w:p>
          <w:p>
            <w:pPr>
              <w:ind w:left="-284" w:right="-427"/>
              <w:jc w:val="both"/>
              <w:rPr>
                <w:rFonts/>
                <w:color w:val="262626" w:themeColor="text1" w:themeTint="D9"/>
              </w:rPr>
            </w:pPr>
            <w:r>
              <w:t>"Una de las mejores formas de potencializar el aprendizaje de habilidades digitales y humanas, es a través de una ruta de formación personalizada de cursos, en formatos flexibles y con un enfoque apilable donde cada quien avance a su paso y sin tener un límite en la acumulación de certificados, pues eso aumenta sus posibilidades de una mejora en sus procesos de empleabilidad bajo un nuevo un modelo completamente asequible y accesible para la mayoría de mexicanos", subrayó Julio.</w:t>
            </w:r>
          </w:p>
          <w:p>
            <w:pPr>
              <w:ind w:left="-284" w:right="-427"/>
              <w:jc w:val="both"/>
              <w:rPr>
                <w:rFonts/>
                <w:color w:val="262626" w:themeColor="text1" w:themeTint="D9"/>
              </w:rPr>
            </w:pPr>
            <w:r>
              <w:t>Dentro de los perfiles más solicitados para contratación están: analista de datos, desarrolladores y programadores de software, especialistas en marketing digital, administradores de proyectos de tecnología, expertos en ciberseguridad y plataformas en la nube y especialistas en Big Data, por mencionar algunos.</w:t>
            </w:r>
          </w:p>
          <w:p>
            <w:pPr>
              <w:ind w:left="-284" w:right="-427"/>
              <w:jc w:val="both"/>
              <w:rPr>
                <w:rFonts/>
                <w:color w:val="262626" w:themeColor="text1" w:themeTint="D9"/>
              </w:rPr>
            </w:pPr>
            <w:r>
              <w:t>Los profesionales mexicanos están ante un desafío importante a nivel laboral, pues según datos del Foro Económico Mundial, con respecto a los empleos del futuro, para 2025, al menos 75 millones de personas podrían quedar descalificadas de sus puestos de trabajo si no cuentan con conocimientos digitales.</w:t>
            </w:r>
          </w:p>
          <w:p>
            <w:pPr>
              <w:ind w:left="-284" w:right="-427"/>
              <w:jc w:val="both"/>
              <w:rPr>
                <w:rFonts/>
                <w:color w:val="262626" w:themeColor="text1" w:themeTint="D9"/>
              </w:rPr>
            </w:pPr>
            <w:r>
              <w:t>Skilling Center Tecmilenio cuenta con programas co-creados con empresas y expertos para que los aprendedores puedan tener un acercamiento real a las acciones que demanda el contexto laboral actual, mejoren sus procesos de empleabilidad y sean considerados por los reclutadores como personal altamente calificado para los trabajos del futuro.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Génesis Serna</w:t>
      </w:r>
    </w:p>
    <w:p w:rsidR="00C31F72" w:rsidRDefault="00C31F72" w:rsidP="00AB63FE">
      <w:pPr>
        <w:pStyle w:val="Sinespaciado"/>
        <w:spacing w:line="276" w:lineRule="auto"/>
        <w:ind w:left="-284"/>
        <w:rPr>
          <w:rFonts w:ascii="Arial" w:hAnsi="Arial" w:cs="Arial"/>
        </w:rPr>
      </w:pPr>
      <w:r>
        <w:rPr>
          <w:rFonts w:ascii="Arial" w:hAnsi="Arial" w:cs="Arial"/>
        </w:rPr>
        <w:t>Tecmilenio</w:t>
      </w:r>
    </w:p>
    <w:p w:rsidR="00AB63FE" w:rsidRDefault="00C31F72" w:rsidP="00AB63FE">
      <w:pPr>
        <w:pStyle w:val="Sinespaciado"/>
        <w:spacing w:line="276" w:lineRule="auto"/>
        <w:ind w:left="-284"/>
        <w:rPr>
          <w:rFonts w:ascii="Arial" w:hAnsi="Arial" w:cs="Arial"/>
        </w:rPr>
      </w:pPr>
      <w:r>
        <w:rPr>
          <w:rFonts w:ascii="Arial" w:hAnsi="Arial" w:cs="Arial"/>
        </w:rPr>
        <w:t>8116664672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https://www.mexicopress.com.mx/habilidades-digitales-nuevas-exigencias-del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Sociedad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