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Hispamarkets aumenta su oferta inversora ofreciendo bonificaciones durante el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Hispamarkets aumenta su catálogo de más de 250 instrumentos añadiendo la posibilidad de realizar apuestas durante el Mundial de Rusia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Hispamarkets se ha caracterizado desde sus inicios por ofrecer a sus inversores la posibilidad de manejar el instrumento y destinar el monto más adecuado a cada tipo de inversor. Así, además de tres cuentas destinadas a cada perfil y una oferta inicial de más de 250 instrumentos de inversión, Hispamarkets ha ido aumentando sus posibilidades con una innovadora cuenta cripto (donde operar con las diferentes criptomonedas que mejor rentabilidad ofrecen al mercado) y, ahora, a colación de la inminente celebración del Mundial de Rusia, la posibilidad de apostar diariamente por los equipos ganadores de cada encuentro.</w:t>
            </w:r>
          </w:p>
          <w:p>
            <w:pPr>
              <w:ind w:left="-284" w:right="-427"/>
              <w:jc w:val="both"/>
              <w:rPr>
                <w:rFonts/>
                <w:color w:val="262626" w:themeColor="text1" w:themeTint="D9"/>
              </w:rPr>
            </w:pPr>
            <w:r>
              <w:t>Cómo funciona la cuenta Mundial de HispamarketsEl funcionamiento de la cuenta Mundial de Hispamarkets tiene un funcionamiento destinado a forofos de su selección o inversores con buen olfato también para los resultados deportivos. El usuario elige un equipo que participe en el Mundial de Rusia 2018 y según el resultado, obtiene beneficios en su cuenta.</w:t>
            </w:r>
          </w:p>
          <w:p>
            <w:pPr>
              <w:ind w:left="-284" w:right="-427"/>
              <w:jc w:val="both"/>
              <w:rPr>
                <w:rFonts/>
                <w:color w:val="262626" w:themeColor="text1" w:themeTint="D9"/>
              </w:rPr>
            </w:pPr>
            <w:r>
              <w:t>Además, la apertura de la cuenta Mundial de Hispamarkets permite la participación en la Quiniela Hispagol, donde, adicionalmente, el usuario puede ganar un 10% extra de su inversión apostando por los resultados de otros partidos que se disputen en el Mundial.</w:t>
            </w:r>
          </w:p>
          <w:p>
            <w:pPr>
              <w:ind w:left="-284" w:right="-427"/>
              <w:jc w:val="both"/>
              <w:rPr>
                <w:rFonts/>
                <w:color w:val="262626" w:themeColor="text1" w:themeTint="D9"/>
              </w:rPr>
            </w:pPr>
            <w:r>
              <w:t>La ventaja de la cuenta Mundial de Hispamarkets se encuentra en las bonificaciones que aplica según el equipo señalado por el usuario como equipo ganador:</w:t>
            </w:r>
          </w:p>
          <w:p>
            <w:pPr>
              <w:ind w:left="-284" w:right="-427"/>
              <w:jc w:val="both"/>
              <w:rPr>
                <w:rFonts/>
                <w:color w:val="262626" w:themeColor="text1" w:themeTint="D9"/>
              </w:rPr>
            </w:pPr>
            <w:r>
              <w:t>5% de bono automático por cada partido que el país seleccionado gane</w:t>
            </w:r>
          </w:p>
          <w:p>
            <w:pPr>
              <w:ind w:left="-284" w:right="-427"/>
              <w:jc w:val="both"/>
              <w:rPr>
                <w:rFonts/>
                <w:color w:val="262626" w:themeColor="text1" w:themeTint="D9"/>
              </w:rPr>
            </w:pPr>
            <w:r>
              <w:t>Posibilidad de participar en la Quiniela Hispagol, con un 250% de bonificación adicional</w:t>
            </w:r>
          </w:p>
          <w:p>
            <w:pPr>
              <w:ind w:left="-284" w:right="-427"/>
              <w:jc w:val="both"/>
              <w:rPr>
                <w:rFonts/>
                <w:color w:val="262626" w:themeColor="text1" w:themeTint="D9"/>
              </w:rPr>
            </w:pPr>
            <w:r>
              <w:t>15% extra si el equipo elegido se clasifica en octavos de final</w:t>
            </w:r>
          </w:p>
          <w:p>
            <w:pPr>
              <w:ind w:left="-284" w:right="-427"/>
              <w:jc w:val="both"/>
              <w:rPr>
                <w:rFonts/>
                <w:color w:val="262626" w:themeColor="text1" w:themeTint="D9"/>
              </w:rPr>
            </w:pPr>
            <w:r>
              <w:t>20% extra si el equipo elegido resulta campeón del Mundial de Rusia</w:t>
            </w:r>
          </w:p>
          <w:p>
            <w:pPr>
              <w:ind w:left="-284" w:right="-427"/>
              <w:jc w:val="both"/>
              <w:rPr>
                <w:rFonts/>
                <w:color w:val="262626" w:themeColor="text1" w:themeTint="D9"/>
              </w:rPr>
            </w:pPr>
            <w:r>
              <w:t>Una posibilidad más para la diversificaciónMediante esta nueva opción de inversión, aquellos usuarios que quieran diseñar una estrategia en torno a diversificar entre opciones intradía y a largo plazo o aquellos que simplemente quieran operar en esta opción disponen de una cómoda plataforma donde poder llevar a cabo sus operaciones.</w:t>
            </w:r>
          </w:p>
          <w:p>
            <w:pPr>
              <w:ind w:left="-284" w:right="-427"/>
              <w:jc w:val="both"/>
              <w:rPr>
                <w:rFonts/>
                <w:color w:val="262626" w:themeColor="text1" w:themeTint="D9"/>
              </w:rPr>
            </w:pPr>
            <w:r>
              <w:t>Así, desde Hispamarkets se ofrece una nueva posibilidad a sumar a las ya existentes para que perfiles expertos puedan multiplicar sus opciones de rentabilidad, a la par que se ofrece a perfiles más amateur una forma de entrar en el mundo de la inversión segura y adaptada a sus conocimientos del mercado, sin necesidad inicial de tener que formarse en el entorno bursátil y de finanzas.</w:t>
            </w:r>
          </w:p>
          <w:p>
            <w:pPr>
              <w:ind w:left="-284" w:right="-427"/>
              <w:jc w:val="both"/>
              <w:rPr>
                <w:rFonts/>
                <w:color w:val="262626" w:themeColor="text1" w:themeTint="D9"/>
              </w:rPr>
            </w:pPr>
            <w:r>
              <w:t>Acompañamiento 24/7Para que ese entorno se defina como seguro y de confianza no basta con contar con una plataforma de inversión, para lo cual Hispamarkets cuenta con MT4, la favorita de los profesionales por resultar potente y de alta usabilidad, sino también contar con un bróker que pueda resolver desde dudas ocasionales hasta plantear posibles estrategias que atiendan a las necesidades de cada perfil inversor, reflejado en cada una de las tres cuentas disponibles para operar en Hispamarkets (oro para profesionales, plata para inversores de nivel medio y bronce para amateurs).</w:t>
            </w:r>
          </w:p>
          <w:p>
            <w:pPr>
              <w:ind w:left="-284" w:right="-427"/>
              <w:jc w:val="both"/>
              <w:rPr>
                <w:rFonts/>
                <w:color w:val="262626" w:themeColor="text1" w:themeTint="D9"/>
              </w:rPr>
            </w:pPr>
            <w:r>
              <w:t>Hispamarkets con esta oferta diversificada en apuestas para el mundial, en diferentes criptomonedas y en el resto de los más de 250 instrumentos que configuran su catálogo, suma así sus principales valores como bróker online a una alternativa sencilla y accesible para todo el que quiera invertir online. Para más información visite: www.hispamarkets.com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Hispamarkets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+ 541151925656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https://www.mexicopress.com.mx/hispamarkets-aumenta-su-oferta-inversora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Fútbol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