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18/08/2022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Hotmart resalta 6 oportunidades que el Internet ha traído al emprendimiento digital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Economía Creativa ofrece a los creadores de contenido la oportunidad de empezar un negocio sin necesidad de abandonar su principal fuente de ingreso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Internet no es sólo un canal para transmitir la información de siempre, ha sido un auténtico "game-changer" para los negocios, creando un nuevo paradigma para emprender a todos los niveles. En México a mediados del año pasado, según el INEGI, las micro, pequeñas y medianas empresas generan el 52.2% de los ingresos del país. Los datos nacionales también presentaron que los establecimientos a partir de 11 personas superan el 80% el uso del equipo de cómputo para desarrollar sus actividades y según el EDN2021 indica que a raíz de la pandemia entre octubre 2020 y julio 2021 se incrementó la proporción de nacimientos de negocios y disminuyó la proporción de decesos en comparación a mayo de 2019 a septiembre de 2020. La Creator Economy, (Economía Creativa en español) permite que cualquier persona inicie su negocio digital y pueda vivir de sus pasiones a pesar de la circunstancia postpandemia.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eso en mente, Hotmart, empresa global de tecnología y líder de productos digitales, identificó cuáles han sido las 6 oportunidades que Internet ofrece para los emprendedores mexicanos: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Desaparecen las barreras para emprender: El Internet permite la puesta en marcha de un negocio digital con muy poca o ninguna inversión. Empezando desde casa, sin alquileres ni otros gastos fijos solo conexión a internet.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Paso de la idea a la realidad: El paso de la idea a la realidad en la nueva Creator Economy también es mucho más fácil que en la economía tradicional ya que se puede llevar a cabo de manera casi instantánea.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Facilidad para crecer: Una vez creado un infoproducto atractivo en Internet y con las nuevas plataformas de contenidos digitales, este puede alcanzar a millones de potenciales clientes en todo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Transformar una habilidad en una profesión: Una de las principales ventajas de la Creator Economy es que las personas pueden explotar su conocimiento, su hobby o habilidad en algo, compartirlo con el mundo y convertirlo en una fuente de ingresos.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Practicar el "emprendimiento silencioso": Las personas que tienen algún conocimiento para compartir, la Creator Economy les da la oportunidad de empezar su proyecto poco a poco, probando si su talento y mantenerlo como una fuente de ingresos adicional.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Impulso de los negocios físicos a los digitales al 100%: La Economía Creativa y el Internet ofrecen las capacidades para impulsar, tanto a los proyectos de emprendimiento que ya estén en el mundo físico y que quieran complementarse en el mundo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"Nunca hay que minimizar el conocimiento adquirido con los años en cualquier ámbito de la vida ya que este puede resultar de utilidad para otras personas que estarían dispuestas a pagar por él, explica Enrique Segura, director de ventas LATAM en Hotmart.Para apoyar a los Creadores de Contenido, Hotmart ha lanzado Soy Creator, un movimiento con contenido educativo donde habrá encuentros de formación, mentorías y eventos con el objetivo de ofrecer todo lo necesario para que los creadores tengan más libertad financiera al incorporarse a un mercado mundial de rápido.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Molina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zleal@atrevia.com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55 5922 4262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https://www.mexicopress.com.mx/hotmart-resalta-6-oportunidades-que-el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Telecomunicaciones Marketing Emprendedores E-Commerce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