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lleva programa de valores a más de 2,000 alumnos de Oaxaca y Puebla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'Juegos, Valores, ¡Acción!' es un programa de Iberdrola México mediante el cual los niños y las niñas aprenden sobre ética y valores, a trabajar en equipo, a respetar a los demás, a ser responsables y empáticos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promover una cultura de la legalidad desde la niñez, Iberdrola México llevó a 9 escuelas primarias de Puebla y Oaxaca su programa  and #39;Juegos, Valores, ¡Acción! and #39;, a través del cual los niños y las niñas aprenden sobre ética y valores, a trabajar en equipo, a respetar a los demás, a ser responsables y empáticos.</w:t>
            </w:r>
          </w:p>
          <w:p>
            <w:pPr>
              <w:ind w:left="-284" w:right="-427"/>
              <w:jc w:val="both"/>
              <w:rPr>
                <w:rFonts/>
                <w:color w:val="262626" w:themeColor="text1" w:themeTint="D9"/>
              </w:rPr>
            </w:pPr>
            <w:r>
              <w:t>"En Iberdrola México trabajamos de la mano de las comunidades para poner en marcha proyectos dirigidos a fomentar una educación de calidad. Con  and #39;Juegos, Valores, ¡Acción! and #39;, los niños, niñas y jóvenes conocen e identifican los valores cívicos, con el objetivo de que los pongan en práctica y los incorporen a su vida diaria, contribuyendo así a una sociedad con principios", señaló César Alonso, responsable de la oficina de Cumplimiento.</w:t>
            </w:r>
          </w:p>
          <w:p>
            <w:pPr>
              <w:ind w:left="-284" w:right="-427"/>
              <w:jc w:val="both"/>
              <w:rPr>
                <w:rFonts/>
                <w:color w:val="262626" w:themeColor="text1" w:themeTint="D9"/>
              </w:rPr>
            </w:pPr>
            <w:r>
              <w:t>Este programa beneficia a docentes, estudiantes de primaria y padres de familia, quienes a través de actividades lúdicas conocen la importancia de jugar limpio y ser justos para contrarrestar la corrupción, de resolver las diferencias de manera pacífica a través del diálogo, de promover la equidad de género y la participación crítica, empática y creativa en la solución de problemáticas locales.</w:t>
            </w:r>
          </w:p>
          <w:p>
            <w:pPr>
              <w:ind w:left="-284" w:right="-427"/>
              <w:jc w:val="both"/>
              <w:rPr>
                <w:rFonts/>
                <w:color w:val="262626" w:themeColor="text1" w:themeTint="D9"/>
              </w:rPr>
            </w:pPr>
            <w:r>
              <w:t> and #39;Juegos, Valores, ¡Acción! and #39;, lanzado en 2021 en alianza con la asociación Educación para Compartir, fue impartido en esta edición en cuatro escuelas de Puebla y cinco de Oaxaca, beneficiando a 2,066 estudiantes de ambos estados.</w:t>
            </w:r>
          </w:p>
          <w:p>
            <w:pPr>
              <w:ind w:left="-284" w:right="-427"/>
              <w:jc w:val="both"/>
              <w:rPr>
                <w:rFonts/>
                <w:color w:val="262626" w:themeColor="text1" w:themeTint="D9"/>
              </w:rPr>
            </w:pPr>
            <w:r>
              <w:t>Durante seis meses, "retomamos los valores con los pequeños mediante varias actividades. Por ejemplo, implementamos varios juegos dentro de la escuela, como Stop, donde en vez de declarar la guerra al peor enemigo, declaramos la paz; también cómo jugar limpio, el plato del buen comer, entre otros", explicó María Dolores Carballo Marín, profesora de la escuela Amado Nervo ubicada en Cañada Morelos, Puebla.</w:t>
            </w:r>
          </w:p>
          <w:p>
            <w:pPr>
              <w:ind w:left="-284" w:right="-427"/>
              <w:jc w:val="both"/>
              <w:rPr>
                <w:rFonts/>
                <w:color w:val="262626" w:themeColor="text1" w:themeTint="D9"/>
              </w:rPr>
            </w:pPr>
            <w:r>
              <w:t>El programa comenzó en 2021 en 14 escuelas públicas de las localidades de Cuyoaco (Puebla), Tamazunchale (San Luis Potosí) y Altamira (Tamaulipas), beneficiando a más de 2,600 alumnos, quienes tomaron los talleres en línea por la contingencia sanitaria por Covid-19.</w:t>
            </w:r>
          </w:p>
          <w:p>
            <w:pPr>
              <w:ind w:left="-284" w:right="-427"/>
              <w:jc w:val="both"/>
              <w:rPr>
                <w:rFonts/>
                <w:color w:val="262626" w:themeColor="text1" w:themeTint="D9"/>
              </w:rPr>
            </w:pPr>
            <w:r>
              <w:t>En 2022, se retomó presencialmente en varias escuelas de Tamazunchale, donde participaron 926 alumnos. En total,  and #39;Juegos, Valores, ¡Acción! and #39; se ha implementado en una veintena de centros educativos, impactando a más de 5,500 personas.</w:t>
            </w:r>
          </w:p>
          <w:p>
            <w:pPr>
              <w:ind w:left="-284" w:right="-427"/>
              <w:jc w:val="both"/>
              <w:rPr>
                <w:rFonts/>
                <w:color w:val="262626" w:themeColor="text1" w:themeTint="D9"/>
              </w:rPr>
            </w:pPr>
            <w:r>
              <w:t>Con este proyecto, la empresa energética promueve el logro de cuatro Objetivos de Desarrollo Sostenible de Naciones Unidas: 4. Educación de calidad; 10. Reducción de las desigualdades; 16. Paz, justicia e instituciones sólidas y 17. Alianzas para lograr los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https://www.mexicopress.com.mx/iberdrola-mexico-lleva-programa-de-valores-a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Juegos Solidaridad y cooperación Ocio para niños Oaxaca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