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 el 14/02/2014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Inicia Tenis de Mesa y Boliche del Regional de Olimpiada Nacional 2014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será el primer fin de semana con tres disciplinas.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Este viernes 14 de febrero darán inicio las competencias de Tenis de Mesa y Boliche en el Regional de Olimpiada Nacional que se está llevando a cabo en Aguascalientes, bajo la organización del Instituto del Deporte del Estado de Aguascalientes (IDEA), en coordinación con la Comisión Nacional de Cultura Física y Deporte (CONADE) y las respectivas federaciones y asociaciones.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Luego de la junta previa se determinó que Boliche comenzará a partir de las 9:00 horas en la rama femenil este viernes en el Bol Crystal, posteriormente los varones entrarán a las 13:00 horas y por la tarde se repetirá la misma fórmula con juegos a las 17:00 y 20:00 horas.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lo que respecta a Tenis de Mesa en el Gimnasio Olímpico se dará inicio a las 15:00 horas las competencias oficiales ya que por la mañana serán entrenamientos.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 recuerda que en boliche se fusionaron tres regiones, de la 1 están Baja California, Baja California Sur y Sonora, de la 2 Chihuahua, Durango y Aguascalientes, de la 3 Coahuila, Nuevo León, San Luis Potosí y Tamaulipas,  calificará a la etapa nacional el  primer y segundo lugar de cada categoría.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Aguascalientes vive el Regional de la Olimpiada Nacional 2014 con la participación de cerca de cuatro mil deportistas.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https://www.mexicopress.com.mx/inicia-tenis-de-mesa-y-boliche-del-regional-de_1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Aguascalientes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