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Italian German Exhibition Company celebrará las ferias líderes del sector energético y ambiental en Jalisco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Solar + Storage México y Ecomondo México se presentan por primera vez juntas en Expo Guadalajara, Jalisco del 26 al 28 de abril de 2023. Ambas ferias buscan impulsar la transición energética renovable, la economía circular y los negocios verdes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Víctor Cervantes Verdin, Encargado de despacho de la Dirección General de la Agencia de Energía del Estado de Jalisco; Sandra Elías, Directora de Solar + Storage México y de Ecomondo México; Guadalupe Medrano, Directora General de Coparmex Jalisco; y Mario Muñoz, CEO  and  Co-Fundador de Solar Center MX, anunciaron la celebración, por primera vez en el estado de Jalisco, de las dos ferias líderes del sector energético renovable y de tecnología ambiental en México y América Latina: Solar + Storage México y Ecomondo México 2023, ambas a celebrarse en Expo Guadalajara, Jalisco del 26 al 28 de abril de 2023 con el fin de impulsar los negocios verdes y la transición energética renovable en el país.</w:t>
            </w:r>
          </w:p>
          <w:p>
            <w:pPr>
              <w:ind w:left="-284" w:right="-427"/>
              <w:jc w:val="both"/>
              <w:rPr>
                <w:rFonts/>
                <w:color w:val="262626" w:themeColor="text1" w:themeTint="D9"/>
              </w:rPr>
            </w:pPr>
            <w:r>
              <w:t>Durante su participación, Víctor Cervantes comentó que el estado Jalisco es el actual líder nacional en capacidad instalada con más de 50 mil contratos de interconexión y que cuenta con un potencial probado para producir energía eléctrica a partir de biomasa de más de 200 MW. </w:t>
            </w:r>
          </w:p>
          <w:p>
            <w:pPr>
              <w:ind w:left="-284" w:right="-427"/>
              <w:jc w:val="both"/>
              <w:rPr>
                <w:rFonts/>
                <w:color w:val="262626" w:themeColor="text1" w:themeTint="D9"/>
              </w:rPr>
            </w:pPr>
            <w:r>
              <w:t>Al tomar la palabra, Sandra Elías mencionó que "la celebración de Solar + Storage México y Ecomondo México 2023 buscan fortalecer el camino de México en la adopción de las energías renovables, la sostenibilidad y la circularidad, para que los gobiernos estatales y locales, nuestras industrias y Pymes puedan participar con éxito en los negocios verdes del presente y del futuro, al tiempo de contribuir a mitigar los efectos del cambio climático".</w:t>
            </w:r>
          </w:p>
          <w:p>
            <w:pPr>
              <w:ind w:left="-284" w:right="-427"/>
              <w:jc w:val="both"/>
              <w:rPr>
                <w:rFonts/>
                <w:color w:val="262626" w:themeColor="text1" w:themeTint="D9"/>
              </w:rPr>
            </w:pPr>
            <w:r>
              <w:t>Por su parte, Guadalupe Medrano señaló que "este tipo de eventos son de mucha importancia para tener espacios de encuentro entre academia, empresas y gobierno con el objetivo de generar sinergias y las oportunidades de negocio necesarias que permitan continuar creciendo hacia una economía verde".</w:t>
            </w:r>
          </w:p>
          <w:p>
            <w:pPr>
              <w:ind w:left="-284" w:right="-427"/>
              <w:jc w:val="both"/>
              <w:rPr>
                <w:rFonts/>
                <w:color w:val="262626" w:themeColor="text1" w:themeTint="D9"/>
              </w:rPr>
            </w:pPr>
            <w:r>
              <w:t>Finalmente, Mario Muñoz dijo que "hoy en día, el cambio climático está afectando a las comunidades más vulnerables, por lo que esta generación tiene la gran responsabilidad de emprender el cambio hacia la adopción de las energías renovables. Por ello, es muy importante que tengamos la oportunidad, en estos eventos, de promover estas soluciones y tecnologías para poder cambiar a México a través de la energía solar".</w:t>
            </w:r>
          </w:p>
          <w:p>
            <w:pPr>
              <w:ind w:left="-284" w:right="-427"/>
              <w:jc w:val="both"/>
              <w:rPr>
                <w:rFonts/>
                <w:color w:val="262626" w:themeColor="text1" w:themeTint="D9"/>
              </w:rPr>
            </w:pPr>
            <w:r>
              <w:t>Solar + Storage México, que celebra su cuarta edición en el país, pondrá especial énfasis en los diferentes tipos de tecnologías de almacenamiento de energía, pues éstas desempeñarán un papel revolucionario en el avance y adopción de las energías renovables en diversas escalas.</w:t>
            </w:r>
          </w:p>
          <w:p>
            <w:pPr>
              <w:ind w:left="-284" w:right="-427"/>
              <w:jc w:val="both"/>
              <w:rPr>
                <w:rFonts/>
                <w:color w:val="262626" w:themeColor="text1" w:themeTint="D9"/>
              </w:rPr>
            </w:pPr>
            <w:r>
              <w:t>Tendrá la participación de más de 70 expositores nacionales e internacionales y un programa de más de 30 conferencias y talleres especializados para instaladores e integradores.</w:t>
            </w:r>
          </w:p>
          <w:p>
            <w:pPr>
              <w:ind w:left="-284" w:right="-427"/>
              <w:jc w:val="both"/>
              <w:rPr>
                <w:rFonts/>
                <w:color w:val="262626" w:themeColor="text1" w:themeTint="D9"/>
              </w:rPr>
            </w:pPr>
            <w:r>
              <w:t>Por su parte, Ecomondo México, la plataforma de tecnología ambiental líder en Europa, celebra su segunda edición en el país con la participación de más de 50 expositores nacionales e internacionales y más de 20 conferencias sobre sustentabilidad, con el objetivo de impulsar la transición ecológica y la adopción de la economía circular en los procesos productivos de la industria en México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https://www.mexicopress.com.mx/italian-german-exhibition-company-celebrara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Jalisco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