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Méxco el 27/06/2024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Manuel Ponce Díaz y Vive Peninsular: liderazgo visionario que impulsa la excelencia y el valor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evento que celebra la excelencia empresarial y el compromiso con la sociedad, Vive Peninsular, bajo la dirección de Juan Manuel Ponce Díaz, ha sido distinguida por sus prácticas en la generación de valor social y económico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reconocimiento, otorgado por el Consejo Coordinador Empresarial (CCE), el Consejo de la Comunicación, Voz de las Empresas, y el Instituto para el Fomento a la Calidad, resalta el impacto positivo que Vive Peninsular ha tenido en sus clientes, colaboradores, proveedores, aliados y la comunidad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Manuel Ponce Díaz, ha sido la cabeza detrás de la implementación de prácticas innovadoras que han llevado a la empresa a ser la única firma yucateca en recibir el Reconocimiento Empresas Excepcionales. Su enfoque en la sinergia entre entidades locales y su compromiso con la Agenda 2030 a través de Vive Fundación han sido clave para este logro.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objetivo siempre ha sido construir una empresa que no solo tenga éxito en el ámbito económico, sino que también genere un impacto positivo y duradero en la sociedad", señaló Ponce Díaz. "Este reconocimiento es un testimonio del arduo trabajo y dedicación de todo el equipo de Vive Peninsular y nuestra inquebrantable misión de mejorar la calidad de vida de las comunidades que servimos".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Vive Peninsular ha implementado una serie de iniciativas que no solo han mejorado la vida de sus clientes y colaboradores, sino que también han fortalecido las relaciones con proveedores y aliados, promoviendo un modelo de negocio con una fuerte dimensión social. Estas prácticas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Fomento del desarrollo y calidad de vida de los colaboradores: Programas de bienestar y desarrollo profesional que han mejorado significativamente la satisfacción y productividad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Aceleración de la digitalización: Adopción de tecnologías avanzadas que han optimizado procesos y mejorado la eficiencia 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Fortalecimiento de proveedores: Alianzas estratégicas con proveedores locales que han impulsado el crecimiento económico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Contribución a los Objetivos de Desarrollo Sostenible (ODS): Proyectos que apoyan directamente los ODS, contribuyendo a un futuro más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Impulso de la transparencia: Políticas de transparencia y responsabilidad que han consolidado la confianza y credibilidad con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reconocimiento, Vive Peninsular y Juan Manuel Ponce Díaz continúan demostrando que el éxito empresarial y el compromiso social pueden ir de la mano, inspirando a otras empresas a seguir su ejemplo y trabajar por un futuro más justo y equitativo para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Manuel Ponce Díaz y Vive Peninsular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Manuel Ponce Díaz y Vive Peninsular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(0052) 999 930 2627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https://www.mexicopress.com.mx/juan-manuel-ponce-diaz-y-vive-peninsular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Marketing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