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09/11/2023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Julián Fernández Fernández: impulsando la innovación empresarial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Julián Fernández Fernández, empresario español nacionalizado mexicano, está liderando la revolución de la innovación empresarial en México. Desde proyectos de energías limpias hasta la transformación de sectores clave, su visión está dando forma al futuro empresarial del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vibrante escenario empresarial mexicano, Julián Fernández Fernández destaca como un catalizador de la innovación y el cambio. Con su origen español y su compromiso como ciudadano mexicano, Julián se ha convertido en una figura clave en la promoción de la innovación empresarial, especialmente en sectores cruciales como las energías limpias.</w:t>
            </w:r>
          </w:p>
          <w:p>
            <w:pPr>
              <w:ind w:left="-284" w:right="-427"/>
              <w:jc w:val="both"/>
              <w:rPr>
                <w:rFonts/>
                <w:color w:val="262626" w:themeColor="text1" w:themeTint="D9"/>
              </w:rPr>
            </w:pPr>
            <w:r>
              <w:t>El rostro de la innovación empresarialJulián Fernández Fernández, empresario visionario, ha centrado su energía en impulsar la innovación en México, a lo largo del territorio y en distintas ciudades como Cancún y Ciudad de México. Su enfoque no solo se limita a la eficiencia operativa, sino que abraza la sostenibilidad como un principio fundamental. Su historia es la de un hombre que no solo adoptó un nuevo país, sino que también adoptó una nueva mentalidad empresarial, fusionando la rica herencia de España con la dinámica y diversa escena empresarial mexicana.</w:t>
            </w:r>
          </w:p>
          <w:p>
            <w:pPr>
              <w:ind w:left="-284" w:right="-427"/>
              <w:jc w:val="both"/>
              <w:rPr>
                <w:rFonts/>
                <w:color w:val="262626" w:themeColor="text1" w:themeTint="D9"/>
              </w:rPr>
            </w:pPr>
            <w:r>
              <w:t>Energías limpias: un enfoque estratégicoUna de las áreas donde Julián ha dejado una marca indeleble es en el campo de las energías limpias. Con un compromiso inquebrantable hacia un futuro más sostenible, ha liderado proyectos que integran fuentes de energía renovable en el tejido empresarial mexicano. Desde la energía solar hasta la eólica, su visión ha contribuido a la creación de un entorno empresarial más verde y consciente del medio ambiente.</w:t>
            </w:r>
          </w:p>
          <w:p>
            <w:pPr>
              <w:ind w:left="-284" w:right="-427"/>
              <w:jc w:val="both"/>
              <w:rPr>
                <w:rFonts/>
                <w:color w:val="262626" w:themeColor="text1" w:themeTint="D9"/>
              </w:rPr>
            </w:pPr>
            <w:r>
              <w:t>Innovación más allá de las energías limpiasAunque las energías limpias son su pasión, el enfoque de Julián Fernández Fernández no se limita a un solo sector. Su influencia se extiende a áreas como el turismo, la tecnología y la aeronáutica. Como consultor en proyectos de innovación empresarial, ha aportado su experiencia a empresas que buscan adaptarse y prosperar en un mundo empresarial en constante evolución.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JULIAN ERNANDEZ F</w:t>
      </w:r>
    </w:p>
    <w:p w:rsidR="00C31F72" w:rsidRDefault="00C31F72" w:rsidP="00AB63FE">
      <w:pPr>
        <w:pStyle w:val="Sinespaciado"/>
        <w:spacing w:line="276" w:lineRule="auto"/>
        <w:ind w:left="-284"/>
        <w:rPr>
          <w:rFonts w:ascii="Arial" w:hAnsi="Arial" w:cs="Arial"/>
        </w:rPr>
      </w:pPr>
      <w:r>
        <w:rPr>
          <w:rFonts w:ascii="Arial" w:hAnsi="Arial" w:cs="Arial"/>
        </w:rPr>
        <w:t>Julián Fernández Fernández</w:t>
      </w:r>
    </w:p>
    <w:p w:rsidR="00AB63FE" w:rsidRDefault="00C31F72" w:rsidP="00AB63FE">
      <w:pPr>
        <w:pStyle w:val="Sinespaciado"/>
        <w:spacing w:line="276" w:lineRule="auto"/>
        <w:ind w:left="-284"/>
        <w:rPr>
          <w:rFonts w:ascii="Arial" w:hAnsi="Arial" w:cs="Arial"/>
        </w:rPr>
      </w:pPr>
      <w:r>
        <w:rPr>
          <w:rFonts w:ascii="Arial" w:hAnsi="Arial" w:cs="Arial"/>
        </w:rPr>
        <w:t>6221254914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https://www.mexicopress.com.mx/julian-fernandez-fernandez-impulsando-la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