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Ciudad de México, a 02 de mayo de 2017 el 02/05/2017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Kelly Services México lanza la encuesta ''Tendencias del Entorno Laboral en México 2017'' (TELM)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busca recabar las opiniones de las tres generaciones que se encuentran en el mercado laboral: Baby Boomers , Generación X y Generación Y o Millennials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Kelly Services México, empresa líder en Soluciones Integrales de Recursos Humanos, lanzó la encuesta “Tendencias del Entorno Laboral en México 2017” (TELM) con el objetivo de examinar los factores que influyen en los mexicanos en la toma de decisiones laborales. Año tras año, Kelly ha realizado la Encuesta Global de Empleo Kelly Global Workforce Index (KGWI por sus siglas en inglés) en donde México formaba parte del ejercicio estadístico, sin embargo, TELM es un estudio especializado que se enfoca exclusivamente en nuestro país para conocer el panorama laboral y sus tendencias.</w:t>
            </w:r>
          </w:p>
          <w:p>
            <w:pPr>
              <w:ind w:left="-284" w:right="-427"/>
              <w:jc w:val="both"/>
              <w:rPr>
                <w:rFonts/>
                <w:color w:val="262626" w:themeColor="text1" w:themeTint="D9"/>
              </w:rPr>
            </w:pPr>
            <w:r>
              <w:t>La encuesta busca recabar las opiniones de las tres generaciones que se encuentran en el mercado laboral: Baby Boomers (nacidos entre 1946 y 1964), Generación X (nacidos entre 1965 y 1979) y Generación Y o Millennials (nacidos entre 1980 y 1995), con el propósito de proveer a las organizaciones información relevante sobre lo que piensa el talento mexicano en un entorno laboral tan cambiante.</w:t>
            </w:r>
          </w:p>
          <w:p>
            <w:pPr>
              <w:ind w:left="-284" w:right="-427"/>
              <w:jc w:val="both"/>
              <w:rPr>
                <w:rFonts/>
                <w:color w:val="262626" w:themeColor="text1" w:themeTint="D9"/>
              </w:rPr>
            </w:pPr>
            <w:r>
              <w:t>Los temas que este estudio abarca son:</w:t>
            </w:r>
          </w:p>
          <w:p>
            <w:pPr>
              <w:ind w:left="-284" w:right="-427"/>
              <w:jc w:val="both"/>
              <w:rPr>
                <w:rFonts/>
                <w:color w:val="262626" w:themeColor="text1" w:themeTint="D9"/>
              </w:rPr>
            </w:pPr>
            <w:r>
              <w:t>• Estabilidad laboral</w:t>
            </w:r>
          </w:p>
          <w:p>
            <w:pPr>
              <w:ind w:left="-284" w:right="-427"/>
              <w:jc w:val="both"/>
              <w:rPr>
                <w:rFonts/>
                <w:color w:val="262626" w:themeColor="text1" w:themeTint="D9"/>
              </w:rPr>
            </w:pPr>
            <w:r>
              <w:t>• Desarrollo profesional</w:t>
            </w:r>
          </w:p>
          <w:p>
            <w:pPr>
              <w:ind w:left="-284" w:right="-427"/>
              <w:jc w:val="both"/>
              <w:rPr>
                <w:rFonts/>
                <w:color w:val="262626" w:themeColor="text1" w:themeTint="D9"/>
              </w:rPr>
            </w:pPr>
            <w:r>
              <w:t>• Balance vida/trabajo</w:t>
            </w:r>
          </w:p>
          <w:p>
            <w:pPr>
              <w:ind w:left="-284" w:right="-427"/>
              <w:jc w:val="both"/>
              <w:rPr>
                <w:rFonts/>
                <w:color w:val="262626" w:themeColor="text1" w:themeTint="D9"/>
              </w:rPr>
            </w:pPr>
            <w:r>
              <w:t>• Compromiso y lealtad de los empleados</w:t>
            </w:r>
          </w:p>
          <w:p>
            <w:pPr>
              <w:ind w:left="-284" w:right="-427"/>
              <w:jc w:val="both"/>
              <w:rPr>
                <w:rFonts/>
                <w:color w:val="262626" w:themeColor="text1" w:themeTint="D9"/>
              </w:rPr>
            </w:pPr>
            <w:r>
              <w:t>• Preferencias del empleado</w:t>
            </w:r>
          </w:p>
          <w:p>
            <w:pPr>
              <w:ind w:left="-284" w:right="-427"/>
              <w:jc w:val="both"/>
              <w:rPr>
                <w:rFonts/>
                <w:color w:val="262626" w:themeColor="text1" w:themeTint="D9"/>
              </w:rPr>
            </w:pPr>
            <w:r>
              <w:t>“Con esto, Kelly Services México busca compartir con las empresas de las industrias más importantes en nuestro país información que pueda ayudar a comprender mejor el pensamiento y las necesidades actuales del talento en México, para con ello proveer elementos adicionales que contribuyan a mejorar las estrategias de atracción y retención del talento para que puedan alcanzar de la mejor forma los objetivos de cada una de ellas” señaló Gabriel Aparicio, director general de Kelly Sevices México.</w:t>
            </w:r>
          </w:p>
          <w:p>
            <w:pPr>
              <w:ind w:left="-284" w:right="-427"/>
              <w:jc w:val="both"/>
              <w:rPr>
                <w:rFonts/>
                <w:color w:val="262626" w:themeColor="text1" w:themeTint="D9"/>
              </w:rPr>
            </w:pPr>
            <w:r>
              <w:t>Actualmente en cualquier empresa, el área de Recursos Humanos tiene como objetivo asegurar la atracción, motivación, desarrollo y retención de personas con talento para impulsar la productividad de la organización y es ahí donde este estudio tiene un gran valor, al obtener los resultados de la encuesta, los empleadores podrán identificar las necesidades de la fuerza laboral y desarrollar nuevas e innovadoras formas de captación y desarrollo de talento.</w:t>
            </w:r>
          </w:p>
          <w:p>
            <w:pPr>
              <w:ind w:left="-284" w:right="-427"/>
              <w:jc w:val="both"/>
              <w:rPr>
                <w:rFonts/>
                <w:color w:val="262626" w:themeColor="text1" w:themeTint="D9"/>
              </w:rPr>
            </w:pPr>
            <w:r>
              <w:t>Al desarrollar este tipo de estudios, Kelly Services México muestra su compromiso por brindar soluciones integrales en recursos humanos a sus socios de negocio, entendiendo que el capital más valioso de las organizaciones, es el humano.</w:t>
            </w:r>
          </w:p>
          <w:p>
            <w:pPr>
              <w:ind w:left="-284" w:right="-427"/>
              <w:jc w:val="both"/>
              <w:rPr>
                <w:rFonts/>
                <w:color w:val="262626" w:themeColor="text1" w:themeTint="D9"/>
              </w:rPr>
            </w:pPr>
            <w:r>
              <w:t>Sé parte de la encuesta 2017 “Tendencias del Entorno Laboral en México (TELM)” http://bit.ly/TELM-KellyServicesMX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Rosales </w:t>
      </w:r>
    </w:p>
    <w:p w:rsidR="00C31F72" w:rsidRDefault="00C31F72" w:rsidP="00AB63FE">
      <w:pPr>
        <w:pStyle w:val="Sinespaciado"/>
        <w:spacing w:line="276" w:lineRule="auto"/>
        <w:ind w:left="-284"/>
        <w:rPr>
          <w:rFonts w:ascii="Arial" w:hAnsi="Arial" w:cs="Arial"/>
        </w:rPr>
      </w:pPr>
      <w:r>
        <w:rPr>
          <w:rFonts w:ascii="Arial" w:hAnsi="Arial" w:cs="Arial"/>
        </w:rPr>
        <w:t>karen.rosales@kellyservices.com</w:t>
      </w:r>
    </w:p>
    <w:p w:rsidR="00AB63FE" w:rsidRDefault="00C31F72" w:rsidP="00AB63FE">
      <w:pPr>
        <w:pStyle w:val="Sinespaciado"/>
        <w:spacing w:line="276" w:lineRule="auto"/>
        <w:ind w:left="-284"/>
        <w:rPr>
          <w:rFonts w:ascii="Arial" w:hAnsi="Arial" w:cs="Arial"/>
        </w:rPr>
      </w:pPr>
      <w:r>
        <w:rPr>
          <w:rFonts w:ascii="Arial" w:hAnsi="Arial" w:cs="Arial"/>
        </w:rPr>
        <w:t>3002 57 00 ext. 5753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https://www.mexicopress.com.mx/kelly-services-mexico-lanza-la-encuesta_1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