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17/03/2022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KÖMMERLING impulsa una campaña de ayuda humanitaria para Ucrania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profine, al que pertenece la marca KÖMMERLING, ha iniciado una campaña de recaudación de fondos a nivel mundial para ayudar al pueblo ucraniano. Una acción a la que se han sumado las diferentes sedes de la empresa, sus clientes, proveedores y cualquier ciudadano que quiera contribuir a la causa. A la cantidad que se recaude se suman los 150.000 euros aportados directamente por la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matriz de KÖMMERLING, situada en Alemania, ha lanzado una campaña de recaudación de fondos para ayudar al pueblo ucraniano. Una iniciativa que han puesto en marcha a través de la fundación KÖMMERLING Better World Stiftung, organización sin fines de lucro que la empresa creó hace ya dos años. La campaña para ayudar a Ucrania está demostrando la solidaridad del grupo empresarial y sus colaboradores, alcanzando en estos momentos los 260.000 euros recaudados. Una cifra que sería imposible sin la implicación activa de todos los países, empleados, proveedores,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diferentes sedes del Grupo empresarial alrededor del mundo, sus colaboradores y proveedores, la campaña está abierta para cualquier ciudadano que quiera contribuir y ayudar al pueblo ucraniano en estos difíciles momentos. Es importante destacar que el cien por cien de los fondos van directos a Ucrania, ya que no existen costes intermedios debido a que se hace uso de la infraestructura del Grupo profine y sus empleados colaboran de forma voluntaria.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Cualquier que quiera unirse a la campaña puede colaborar mediante transferencia bancaria e indicando en el asunto “Ukraine”. Los datos bancarios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KÖMMERLING Better World Stiftung gGmbH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Sparkasse Südwestpfalz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IBAN: DE91 5425 0010 0000 0969 58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BIC: MALADE51SWP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Conexión directa con UcraniaEl Grupo profine ha realizado una donación directa de 150.000 euros para la compra de productos urgentes como medicamentos, alimentos, productos de higiene personal, ropa, y demás enseres necesarios. Al contar con una fábrica en Ucrania, la empresa cuenta con la red logística necesaria para poder realizar los envíos y llegar a la población que todavía sigue en el interior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suministros recolectados y adquiridos durante la primera semana fueron cargados en un camión en Pirmasens, ciudad alemana donde se encuentra la matriz del Grupo profine, y enviados a Berlín. Tras un largo viaje, este primer camión ya ha llegado a su destino en Ucrania. Durante las próximas semanas se procederá al envío de más camiones.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empresa realizan una convocatoria animándonos a colaborar con la campaña humanitaria y sumarnos a esta buena causa. Además, agradecen la implicación y toda la ayuda recibida en estas primeras semanas.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profine Iberia - KÖMMERLING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669618236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https://www.mexicopress.com.mx/kommerling-impulsa-una-campana-de-ayuda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Marketing Solidaridad y cooperación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