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Mexico el 17/09/2024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KUMON CONNECT: Revolucionando la educación en México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Kumon el método de origen japonés, siempre ha estado a la vanguardia de la innovación en educación. En México, la implementación de la plataforma digital KUMON CONNECT ha sido apoyada como una herramienta importante para abordar el rezago educativo en matemáticas e inglés, materias fundamentales donde muchos estudiantes han tenido dificultades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Como franquicia educativa líder a nivel mundial, Kumon el método de origen japonés, siempre ha estado a la vanguardia de la innovación en educación. En México, la implementación de la plataforma digital KUMON CONNECT, ha sido apoyada como una herramienta importante para abordar el rezago educativo en matemáticas e inglés, materias fundamentales donde muchos estudiantes han tenido dificultades. Dicha plataforma, no solo moderniza el aprendizaje, sino que también contribuye a tres Objetivos de Desarrollo Sostenible (ODS): educación de calidad (ODS 4), reducción de desigualdades (ODS 10) y producción y consumos responsables (ODS 12).  </w:t></w:r></w:p><w:p><w:pPr><w:ind w:left="-284" w:right="-427"/>	<w:jc w:val="both"/><w:rPr><w:rFonts/><w:color w:val="262626" w:themeColor="text1" w:themeTint="D9"/></w:rPr></w:pPr><w:r><w:t>KUMON CONNECT transforma el aprendizaje tradicional en una experiencia digital avanzada. Utilizando tabletas electrónicas, la plataforma ofrece un seguimiento individualizado y planes de estudio personalizados </w:t></w:r></w:p><w:p><w:pPr><w:ind w:left="-284" w:right="-427"/>	<w:jc w:val="both"/><w:rPr><w:rFonts/><w:color w:val="262626" w:themeColor="text1" w:themeTint="D9"/></w:rPr></w:pPr><w:r><w:t>Los orientadores de cada Centro Kumon pueden monitorear en tiempo real el progreso de los estudiantes, ofreciendo retroalimentación inmediata. "Esta tecnología permite a los padres estar al tanto del desarrollo académico de sus hijos, lo cual es esencial para combatir el rezago educativo que se acentuó durante la pandemia, lo cual ayuda a contribuir en pro del ODS 4 encaminado a la educación de calidad", mencionó Daniel Villaverde, Consultor de franquicias para zona occidente de Kumon. </w:t></w:r></w:p><w:p><w:pPr><w:ind w:left="-284" w:right="-427"/>	<w:jc w:val="both"/><w:rPr><w:rFonts/><w:color w:val="262626" w:themeColor="text1" w:themeTint="D9"/></w:rPr></w:pPr><w:r><w:t>Otro aspecto fundamental de KUMON CONNECT es su compromiso con la equidad en el acceso a la educación, es decir, el eje rector de ODS 10. Recientemente, Kumon México, ha logrado un convenio con Apple para ofrecer iPads a precios preferenciales a través de un distribuidor autorizado. Con lo anterior, los orientadores de Kumon en México podrán promover la adquisición de tabletas y ampliando aún más el acceso a la tecnología educativa tanto a alumnos actuales y nuevos, interesados en el método.  </w:t></w:r></w:p><w:p><w:pPr><w:ind w:left="-284" w:right="-427"/>	<w:jc w:val="both"/><w:rPr><w:rFonts/><w:color w:val="262626" w:themeColor="text1" w:themeTint="D9"/></w:rPr></w:pPr><w:r><w:t>Esta iniciativa garantiza que todos los estudiantes, sin importar su situación económica, puedan beneficiarse del método Kumon al facilitar el acceso a la plataforma digital, permitiendo que más estudiantes aprovechen las ventajas de una educación personalizada y tecnológicamente avanzada. "Esto se alinea bien con el objetivo de Kumon de brindar al mayor número posible de niños la oportunidad de aprender del Método Kumon", indica Villaverde. </w:t></w:r></w:p><w:p><w:pPr><w:ind w:left="-284" w:right="-427"/>	<w:jc w:val="both"/><w:rPr><w:rFonts/><w:color w:val="262626" w:themeColor="text1" w:themeTint="D9"/></w:rPr></w:pPr><w:r><w:t>Desde su implementación, KUMON CONNECT ha reducido significativamente el uso de papel al digitalizar las hojas de trabajo y otros materiales educativos. Esta práctica no solo es ecológica, sino que también mejora la eficiencia en la comunicación entre orientadores, alumnos y padres. Lo anterior, contribuye en gran medida al ODS 12 encaminado a la producción y consumo responsables. En México, se ha reforzado esta iniciativa con la capacitación continua de los orientadores, quienes ahora utilizan esta plataforma para la mayor cantidad de actividades educativas, de seguimiento, promoción y comunicación posibles. Esta transición digital ha sido clave para reducir el desperdicio de papel y promover un consumo responsable.  </w:t></w:r></w:p><w:p><w:pPr><w:ind w:left="-284" w:right="-427"/>	<w:jc w:val="both"/><w:rPr><w:rFonts/><w:color w:val="262626" w:themeColor="text1" w:themeTint="D9"/></w:rPr></w:pPr><w:r><w:t>La adopción de KUMON CONNECT en México, ha mejorado las actividades de promoción, implementación, orientación y seguimiento. La plataforma permite personalizar la educación de cada estudiante, asegurando que nadie se quede atrás. Además, Kumon CONNECT, facilita el desarrollo de habilidades tecnológicas esenciales para el mundo moderno, preparando a los estudiantes para enfrentar los desafíos del futuro.  </w:t></w:r></w:p><w:p><w:pPr><w:ind w:left="-284" w:right="-427"/>	<w:jc w:val="both"/><w:rPr><w:rFonts/><w:color w:val="262626" w:themeColor="text1" w:themeTint="D9"/></w:rPr></w:pPr><w:r><w:t>En Kumon México, se está convencido de que la implementación de la plataforma KUMON CONNECT beneficiará a miles de estudiantes, fortaleciendo su progreso académico e integrando tecnología con un enfoque humano. Esta herramienta no solo mejora la calidad de la educación, sino que también ayuda a reducir las desigualdades y promueve el consumo responsable. Con la vista puesta en los Objetivos de Desarrollo Sostenible y aprovechando la tecnología para el avance educativo, Kumon reafirma el compromiso con la construcción de un futuro mejor para todos los estudiantes.  </w:t></w:r></w:p><w:p><w:pPr><w:ind w:left="-284" w:right="-427"/>	<w:jc w:val="both"/><w:rPr><w:rFonts/><w:color w:val="262626" w:themeColor="text1" w:themeTint="D9"/></w:rPr></w:pPr><w:r><w:t>Por último, Villaverde refiere que, a través de estos esfuerzos, Kumon sigue apoyando el desarrollo integral de los alumnos, fomentando habilidades socioemocionales, autodisciplina y pensamiento crítico. KUMON CONNECT no solo facilita un aprendizaje más eficiente, sino que también respalda el crecimiento personal de cada estudiante, preparándolos para un futuro brillante. En Kumon México, continuamos trabajando para brindar una educación de calidad que verdaderamente marque la diferencia.  </w:t></w:r></w:p><w:p><w:pPr><w:ind w:left="-284" w:right="-427"/>	<w:jc w:val="both"/><w:rPr><w:rFonts/><w:color w:val="262626" w:themeColor="text1" w:themeTint="D9"/></w:rPr></w:pPr><w:r><w:t>Acerca de Kumon: Fundado en 1958 por el profesor Toru Kumon, Kumon es un programa educativo que se enfoca en desarrollar las habilidades de cálculo y lectura de los estudiantes a través de un método único y personalizado. Con presencia en más de 60 países, Kumon continúa impactando positivamente la vida de millones de estudiantes en todo el mundo. </w:t></w:r></w:p><w:p><w:pPr><w:ind w:left="-284" w:right="-427"/>	<w:jc w:val="both"/><w:rPr><w:rFonts/><w:color w:val="262626" w:themeColor="text1" w:themeTint="D9"/></w:rPr></w:pPr><w:r><w:t>Kumon es la empresa líder a nivel mundial en el desarrollo de habilidades a través de las matemáticas, la lectura y el inglés, con presencia en más 60 países y más de 4 millones de estudiantes en activo a nivel mundial. El primer Centro Kumon en México abrió en 1991 en Nuevo León y cinco años después, en 1996, abrió sus oficinas en la Ciudad de México.  A partir de ese momento se inició la expansión a todo el territorio nacional. Actualmente, hay más de 470 centros en el país y una matrícula de más de 40,000 estudiantes en México. </w:t></w:r></w:p><w:p><w:pPr><w:ind w:left="-284" w:right="-427"/>	<w:jc w:val="both"/><w:rPr><w:rFonts/><w:color w:val="262626" w:themeColor="text1" w:themeTint="D9"/></w:rPr></w:pPr><w:r><w:t>El Método Kumon se originó de la preocupación de un padre por darle una buena educación a su hijo. Aun después de más de 60 años, este método continúa propagándose a través de las generaciones y sigue desarrollando la capacidad de aprender de los estudiantes. </w:t></w:r></w:p><w:p><w:pPr><w:ind w:left="-284" w:right="-427"/>	<w:jc w:val="both"/><w:rPr><w:rFonts/><w:color w:val="262626" w:themeColor="text1" w:themeTint="D9"/></w:rPr></w:pPr><w:r><w:t>En 1958 se creó Kumon Instituto de Educación para apoyar a todos los estudiantes que lo necesitaran. El programa de Matemáticas Kumon ayuda a formar y potenciar las habilidades matemáticas de los alumnos, para que tengan una ventaja dentro y fuera de la escuela. El programa de Lectura Kumon está diseñado para construir habilidades de lectura críticas que ayudarán a los alumnos a desarrollar un amor permanente por la lectura y un cimiento sólido para el éxito académico. El programa de inglés está meticulosamente diseñado para que los alumnos comprendan expresiones en inglés presentadas de manera escrita y oral.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Tania Kolanovich</w:t></w:r></w:p><w:p w:rsidR="00C31F72" w:rsidRDefault="00C31F72" w:rsidP="00AB63FE"><w:pPr><w:pStyle w:val="Sinespaciado"/><w:spacing w:line="276" w:lineRule="auto"/><w:ind w:left="-284"/><w:rPr><w:rFonts w:ascii="Arial" w:hAnsi="Arial" w:cs="Arial"/></w:rPr></w:pPr><w:r><w:rPr><w:rFonts w:ascii="Arial" w:hAnsi="Arial" w:cs="Arial"/></w:rPr><w:t>Kolanovich Marketing&Communication</w:t></w:r></w:p><w:p w:rsidR="00AB63FE" w:rsidRDefault="00C31F72" w:rsidP="00AB63FE"><w:pPr><w:pStyle w:val="Sinespaciado"/><w:spacing w:line="276" w:lineRule="auto"/><w:ind w:left="-284"/><w:rPr><w:rFonts w:ascii="Arial" w:hAnsi="Arial" w:cs="Arial"/></w:rPr></w:pPr><w:r><w:rPr><w:rFonts w:ascii="Arial" w:hAnsi="Arial" w:cs="Arial"/></w:rPr><w:t>+525551681807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https://www.mexicopress.com.mx/kumon-connect-revolucionando-la-educacion-en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Educación Ocio para niños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