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24/08/2021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comunidad de aprendizaje de Andela supera los 100,000 alumnos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su expansión global, la comunidad continúa ampliando su alcance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Andela, la red global de talentos que ayuda a las empresas a crear equipos de ingeniería remota, anunció un nuevo récord para su comunidad de aprendizaje de desarrolladores. La comunidad de aprendizaje de Andela  (ALC) ha superado ahora los 100,000 alumnos.</w:t>
            </w:r>
          </w:p>
          <w:p>
            <w:pPr>
              <w:ind w:left="-284" w:right="-427"/>
              <w:jc w:val="both"/>
              <w:rPr>
                <w:rFonts/>
                <w:color w:val="262626" w:themeColor="text1" w:themeTint="D9"/>
              </w:rPr>
            </w:pPr>
            <w:r>
              <w:t>La Comunidad de Aprendizaje de Andela (ALC) se lanzó en 2017 con la creencia de que la brillantez se distribuye de manera uniforme, pero las oportunidades no. Desde su fundación, Andela ha podido brindar oportunidades profesionales a miles de ingenieros, además de las oportunidades de aprendizaje que se brindan a la Comunidad de Aprendizaje de Andela. Disponible para ingenieros en todas las etapas de sus carreras, la ALC ofrece acceso a cursos de tecnología en demanda de socios de aprendizaje y conecta a los ingenieros con oportunidades de empleo a través de su iniciativa de red de trabajo. Los socios de aprendizaje anteriores de la ALC han sido Pluralsight, Google, Facebook, Salesforce y Microsoft, entre otros.</w:t>
            </w:r>
          </w:p>
          <w:p>
            <w:pPr>
              <w:ind w:left="-284" w:right="-427"/>
              <w:jc w:val="both"/>
              <w:rPr>
                <w:rFonts/>
                <w:color w:val="262626" w:themeColor="text1" w:themeTint="D9"/>
              </w:rPr>
            </w:pPr>
            <w:r>
              <w:t>“Desde nuestro lanzamiento, construir y desarrollar talento en todos los niveles ha sido fundamental para la misión de Andela. Este récord de más de 100,000 estudiantes es muy importante para nosotros porque demuestra que hemos podido lograr el objetivo de desarrollar talento no solo en África, sino que ahora abarca seis continentes y casi 100 países a nivel mundial. Estamos entusiasmados de continuar dando la bienvenida a nuevos ingenieros a nuestra creciente comunidad de estudiantes”, dijo Agnes Muthoni, directora de la Comunidad de Aprendizaje de Andela.</w:t>
            </w:r>
          </w:p>
          <w:p>
            <w:pPr>
              <w:ind w:left="-284" w:right="-427"/>
              <w:jc w:val="both"/>
              <w:rPr>
                <w:rFonts/>
                <w:color w:val="262626" w:themeColor="text1" w:themeTint="D9"/>
              </w:rPr>
            </w:pPr>
            <w:r>
              <w:t>Además de superar los 100,000 estudiantes de ALC, Andela también ha lanzado una nueva comunidad pública que permita a los ingenieros acceder a información y recursos de aprendizaje adicionales, conectarse con mentores, buscar oportunidades profesionales e interactuar con sus compañeros de aprendizaje.</w:t>
            </w:r>
          </w:p>
          <w:p>
            <w:pPr>
              <w:ind w:left="-284" w:right="-427"/>
              <w:jc w:val="both"/>
              <w:rPr>
                <w:rFonts/>
                <w:color w:val="262626" w:themeColor="text1" w:themeTint="D9"/>
              </w:rPr>
            </w:pPr>
            <w:r>
              <w:t>Tania Medina, Directora de Mercadotecnia de Atracción de Talento, comentó: “Estamos entusiasmados de que la Comunidad de aprendizaje de Andela se encuentre disponible para la comunidad global de desarrolladores en toda América Latina. A medida que nuestra red global crece, nos complace ofrecer más oportunidades laborales y de aprendizaje colaborativo, lo que esperamos que establezca un camino práctico para que el talento de ingeniería de todos los niveles lo siga".</w:t>
            </w:r>
          </w:p>
          <w:p>
            <w:pPr>
              <w:ind w:left="-284" w:right="-427"/>
              <w:jc w:val="both"/>
              <w:rPr>
                <w:rFonts/>
                <w:color w:val="262626" w:themeColor="text1" w:themeTint="D9"/>
              </w:rPr>
            </w:pPr>
            <w:r>
              <w:t>Los programas de aprendizaje disponibles se pueden encontrar aquí: https://andela.com/learning-community/</w:t>
            </w:r>
          </w:p>
          <w:p>
            <w:pPr>
              <w:ind w:left="-284" w:right="-427"/>
              <w:jc w:val="both"/>
              <w:rPr>
                <w:rFonts/>
                <w:color w:val="262626" w:themeColor="text1" w:themeTint="D9"/>
              </w:rPr>
            </w:pPr>
            <w:r>
              <w:t>Acerca de AndelaAndela es una red global de talentos que conecta a empresas con ingenieros remotos investigados en mercados emergentes. Cientos de empresas líderes como GitHub, Cloudflare y ViacomCBS aprovechan Andela para escalar sus equipos de ingeniería de forma rápida y rentable. Una organización distribuida que abarca cuatro continentes, Andela está respaldada por inversores que incluyen Generation Investment Management, Chan Zuckerberg Initiative, Spark Capital y Google Ventures.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Huerta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5513214398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https://www.mexicopress.com.mx/la-comunidad-de-aprendizaje-de-andela-supera_1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Programación Emprendedores E-Commerce Software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