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edtech Luca levanta 3 mdd para transformar y ampliar el acceso a la educación en México y América Latina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edtech cubre el aprendizaje de los programas de estudio de nivel primaria de los países en los que opera y utiliza herramientas de microlearning y gamificación para aumentar la permanencia y continuidad de los estudiantes. Busca crecer rápidamente en los mercados de habla hispana apalancada en su contenido propio en español neutral. Esta inversión le permitirá acelerar la producción de contenido e invertir en el desarrollo de su producto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de tecnología educativa Luca, cerró una ronda de inversión pre semilla por 3 millones de dólares con la participación de Heartcore Capital y Shilling Capital; inversionistas ángeles como Juan Romero; Hugo Arévalo; Brian Requarth y Gonzalo Manrique. Éste capital será utilizado para fortalecer su equipo de tecnología y desarrollo de producto, ampliar su producción de contenido y solidificar su presencia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a finales de 2020 por Frederico Bello, Luca ofrece una plataforma que permite a estudiantes potenciar su desarrollo académico a través de videos y contenido propio. Creada por expertos en pedagogía, con experiencia en Santillana, y empresas como Crehana y Netflix; permite a los estudiantes tomar lecciones, reforzar aprendizaje y recibir apoyo en una sola app, sustentada en machine learning, microlearning y gamificación.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“Seis de cada diez niños no adquieren las competencias mínimas en matemáticas y lectura. El estudiante actual es impaciente y se distrae fácilmente; creando una experiencia frustrante para alumnos y padres. Creamos una herramienta que se adapta al ritmo y comprensión de cada estudiante y permite hasta 5 veces la permanencia y continuidad en sus materias”, explicó Frederico Bello, CEO y fundador de Luca.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decidió comenzó su operación en México, que representa un mercado potencial de 44 millones de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modelo tiene un potencial de escalar rápidamente, con más de 100 millones de estudiantes en primaria y secundaria, Hispanoamérica es el tercer mercado más importante a nivel global en este sector (K12); los planes de estudio son muy similares, y el contenido en español neutral nos permite adaptarnos y crecer rápidamente”, agrega 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Luca desplegó en la segunda mitad de 2021 un programa piloto en 40 escuelas, públicas y privadas, de México, Guatemala y Colombia. En tan sólo 3 semanas logró su meta de adquisición de más de 2 mil estudiantes, lo que validó su modelo de negocio y enfoque, y le permitió levantar en muy poco tiempo esta ronda pre-semilla. Actualmente la edtech suma ya 50 colaboradores, la mayor cantidad de ellos en México, e incluye profesionales en España, India, Perú, Colombia, Argentina y Venezuela.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capital obtenido, Luca ampliará su equipo de tecnología y desarrollo de producto, enfocado en matemáticas, español y ciencias. Buscará consolidar sus líneas de negocio tanto B2C, dirigidas al padre de familia; como B2B, enfocadas en colegios. Finalmente, la compañía busca comenzar a finales de 2022 su expansión hacia más países de habla hispana.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visión para los próximos dos años es ganar el mercado de productos digitales y cubrir por completo la educación primaria, secundaria y preparatoria”, concluyó 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LAVCA, durante los primeros 6 meses del 2021 se invirtieron en Latinoamérica 6,400 mdd, siendo la vertical educativa una de las más importantes para los inversionistas.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Soberanes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5541405130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https://www.mexicopress.com.mx/la-edtech-luca-levanta-3-mdd-para-transformar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Educación Emprendedores E-Commerce Software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