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02/05/2024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Carta Porte en el transporte de mercancías por De la Paz, Costemalle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del transporte de mercancías, la Carta Porte tiene un papel fundamental. La Carta Porte no solo sirve como evidencia de la entrega de la mercancía, sino que también contiene información crucial sobre la carga y las condiciones del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del transporte de mercancías, la Carta Porte tiene un papel fundamental. Este documento, también conocido como conocimiento de embarque terrestre, es un comprobante de recepción de la carga por parte del transportista y es obligatorio para el traslado de bienes en muchos países.</w:t>
            </w:r>
          </w:p>
          <w:p>
            <w:pPr>
              <w:ind w:left="-284" w:right="-427"/>
              <w:jc w:val="both"/>
              <w:rPr>
                <w:rFonts/>
                <w:color w:val="262626" w:themeColor="text1" w:themeTint="D9"/>
              </w:rPr>
            </w:pPr>
            <w:r>
              <w:t>En De la Paz, Costemalle DFK, saben que la Carta Porte no solo sirve como evidencia de la entrega de la mercancía, sino que también contiene información crucial sobre la carga y las condiciones del transporte.</w:t>
            </w:r>
          </w:p>
          <w:p>
            <w:pPr>
              <w:ind w:left="-284" w:right="-427"/>
              <w:jc w:val="both"/>
              <w:rPr>
                <w:rFonts/>
                <w:color w:val="262626" w:themeColor="text1" w:themeTint="D9"/>
              </w:rPr>
            </w:pPr>
            <w:r>
              <w:t>La Carta Porte es un documento que ampara el transporte de mercancías por vía terrestre. Contiene información detallada sobre la carga, el remitente, el destinatario, las condiciones del transporte y los términos del contrato entre las partes involucradas.</w:t>
            </w:r>
          </w:p>
          <w:p>
            <w:pPr>
              <w:ind w:left="-284" w:right="-427"/>
              <w:jc w:val="both"/>
              <w:rPr>
                <w:rFonts/>
                <w:color w:val="262626" w:themeColor="text1" w:themeTint="D9"/>
              </w:rPr>
            </w:pPr>
            <w:r>
              <w:t>Este documento es esencial para el control y seguimiento de la carga durante su traslado, así como para resolver posibles disputas o reclamaciones en caso de pérdida, daño o retraso en la entrega.</w:t>
            </w:r>
          </w:p>
          <w:p>
            <w:pPr>
              <w:ind w:left="-284" w:right="-427"/>
              <w:jc w:val="both"/>
              <w:rPr>
                <w:rFonts/>
                <w:color w:val="262626" w:themeColor="text1" w:themeTint="D9"/>
              </w:rPr>
            </w:pPr>
            <w:r>
              <w:t>La Organización Internacional del Transporte por Carretera (IRU), afirma que en todo el mundo se utiliza la carta porte. Se estima que más del 80% del transporte terrestre de mercancías se realiza con el respaldo de una carta porte. Esta cifra refleja la importancia y la aceptación generalizada de este documento en la industria del transporte.</w:t>
            </w:r>
          </w:p>
          <w:p>
            <w:pPr>
              <w:ind w:left="-284" w:right="-427"/>
              <w:jc w:val="both"/>
              <w:rPr>
                <w:rFonts/>
                <w:color w:val="262626" w:themeColor="text1" w:themeTint="D9"/>
              </w:rPr>
            </w:pPr>
            <w:r>
              <w:t>El uso de la Carta Porte conlleva una serie de beneficios económicos y operativos tanto para los transportistas como para los remitentes y destinatarios de la carga. Entre estos beneficios se incluyen:</w:t>
            </w:r>
          </w:p>
          <w:p>
            <w:pPr>
              <w:ind w:left="-284" w:right="-427"/>
              <w:jc w:val="both"/>
              <w:rPr>
                <w:rFonts/>
                <w:color w:val="262626" w:themeColor="text1" w:themeTint="D9"/>
              </w:rPr>
            </w:pPr>
            <w:r>
              <w:t>Mayor seguridad y control: La Carta Porte proporciona un registro detallado de la carga y su transporte, lo que permite un mayor control y seguimiento durante todo el proceso logístico.</w:t>
            </w:r>
          </w:p>
          <w:p>
            <w:pPr>
              <w:ind w:left="-284" w:right="-427"/>
              <w:jc w:val="both"/>
              <w:rPr>
                <w:rFonts/>
                <w:color w:val="262626" w:themeColor="text1" w:themeTint="D9"/>
              </w:rPr>
            </w:pPr>
            <w:r>
              <w:t>Reducción de disputas y pérdidas: Al documentar adecuadamente las condiciones de la carga al momento de la entrega, la Carta Porte ayuda a reducir las disputas y pérdidas asociadas con el transporte de mercancías.</w:t>
            </w:r>
          </w:p>
          <w:p>
            <w:pPr>
              <w:ind w:left="-284" w:right="-427"/>
              <w:jc w:val="both"/>
              <w:rPr>
                <w:rFonts/>
                <w:color w:val="262626" w:themeColor="text1" w:themeTint="D9"/>
              </w:rPr>
            </w:pPr>
            <w:r>
              <w:t>Facilitación del comercio internacional: En el ámbito del comercio internacional, la Carta Porte es un requisito común para el despacho aduanero y el cumplimiento de las regulaciones comerciales.</w:t>
            </w:r>
          </w:p>
          <w:p>
            <w:pPr>
              <w:ind w:left="-284" w:right="-427"/>
              <w:jc w:val="both"/>
              <w:rPr>
                <w:rFonts/>
                <w:color w:val="262626" w:themeColor="text1" w:themeTint="D9"/>
              </w:rPr>
            </w:pPr>
            <w:r>
              <w:t>Eficiencia administrativa: La estandarización de la información en la Carta Porte contribuye a una mayor eficiencia administrativa en la gestión de la carga y la documentación relacionada.</w:t>
            </w:r>
          </w:p>
          <w:p>
            <w:pPr>
              <w:ind w:left="-284" w:right="-427"/>
              <w:jc w:val="both"/>
              <w:rPr>
                <w:rFonts/>
                <w:color w:val="262626" w:themeColor="text1" w:themeTint="D9"/>
              </w:rPr>
            </w:pPr>
            <w:r>
              <w:t>En De la Paz, Costemalle DFK saben que la emisión y el uso de la carta porte están sujetos a normativas y regulaciones específicas en cada país.</w:t>
            </w:r>
          </w:p>
          <w:p>
            <w:pPr>
              <w:ind w:left="-284" w:right="-427"/>
              <w:jc w:val="both"/>
              <w:rPr>
                <w:rFonts/>
                <w:color w:val="262626" w:themeColor="text1" w:themeTint="D9"/>
              </w:rPr>
            </w:pPr>
            <w:r>
              <w:t>Estas normativas pueden variar en cuanto a los requisitos de contenido, las responsabilidades de las partes involucradas y los procedimientos de cumplimiento.</w:t>
            </w:r>
          </w:p>
          <w:p>
            <w:pPr>
              <w:ind w:left="-284" w:right="-427"/>
              <w:jc w:val="both"/>
              <w:rPr>
                <w:rFonts/>
                <w:color w:val="262626" w:themeColor="text1" w:themeTint="D9"/>
              </w:rPr>
            </w:pPr>
            <w:r>
              <w:t>Sin embargo, en general, la Carta Porte debe contener información básica como la descripción de la carga, las condiciones de entrega, la identificación del transportista y las cláusulas de responsabilidad.</w:t>
            </w:r>
          </w:p>
          <w:p>
            <w:pPr>
              <w:ind w:left="-284" w:right="-427"/>
              <w:jc w:val="both"/>
              <w:rPr>
                <w:rFonts/>
                <w:color w:val="262626" w:themeColor="text1" w:themeTint="D9"/>
              </w:rPr>
            </w:pPr>
            <w:r>
              <w:t>La Carta Porte en México está regulada por la Ley de Caminos, Puentes y Autotransporte Federal, así como por su Reglamento. Estas normativas establecen los requisitos y procedimientos para la emisión y utilización de la Carta Porte en el país.</w:t>
            </w:r>
          </w:p>
          <w:p>
            <w:pPr>
              <w:ind w:left="-284" w:right="-427"/>
              <w:jc w:val="both"/>
              <w:rPr>
                <w:rFonts/>
                <w:color w:val="262626" w:themeColor="text1" w:themeTint="D9"/>
              </w:rPr>
            </w:pPr>
            <w:r>
              <w:t>De acuerdo con la normativa mexicana, la Carta Porte debe contener información detallada sobre la carga, el transportista y las condiciones del transporte. Algunos de los elementos que deben incluirse en la carta porte son:</w:t>
            </w:r>
          </w:p>
          <w:p>
            <w:pPr>
              <w:ind w:left="-284" w:right="-427"/>
              <w:jc w:val="both"/>
              <w:rPr>
                <w:rFonts/>
                <w:color w:val="262626" w:themeColor="text1" w:themeTint="D9"/>
              </w:rPr>
            </w:pPr>
            <w:r>
              <w:t>Datos del remitente y destinatario: Nombre o razón social, dirección y RFC (Registro Federal de Contribuyentes) tanto del remitente como del destinatario de la carga.</w:t>
            </w:r>
          </w:p>
          <w:p>
            <w:pPr>
              <w:ind w:left="-284" w:right="-427"/>
              <w:jc w:val="both"/>
              <w:rPr>
                <w:rFonts/>
                <w:color w:val="262626" w:themeColor="text1" w:themeTint="D9"/>
              </w:rPr>
            </w:pPr>
            <w:r>
              <w:t>Datos del transportista: Nombre o razón social, dirección y número de identificación fiscal del transportista encargado del traslado de la mercancía.</w:t>
            </w:r>
          </w:p>
          <w:p>
            <w:pPr>
              <w:ind w:left="-284" w:right="-427"/>
              <w:jc w:val="both"/>
              <w:rPr>
                <w:rFonts/>
                <w:color w:val="262626" w:themeColor="text1" w:themeTint="D9"/>
              </w:rPr>
            </w:pPr>
            <w:r>
              <w:t>Descripción de la carga: Detalles precisos sobre la naturaleza de la carga, incluyendo su peso, dimensiones, cantidad y cualquier otra característica relevante.</w:t>
            </w:r>
          </w:p>
          <w:p>
            <w:pPr>
              <w:ind w:left="-284" w:right="-427"/>
              <w:jc w:val="both"/>
              <w:rPr>
                <w:rFonts/>
                <w:color w:val="262626" w:themeColor="text1" w:themeTint="D9"/>
              </w:rPr>
            </w:pPr>
            <w:r>
              <w:t>Condiciones del transporte: Términos y condiciones del contrato de transporte, incluyendo el lugar y fecha de entrega, así como las responsabilidades y obligaciones tanto del remitente como del transportista.</w:t>
            </w:r>
          </w:p>
          <w:p>
            <w:pPr>
              <w:ind w:left="-284" w:right="-427"/>
              <w:jc w:val="both"/>
              <w:rPr>
                <w:rFonts/>
                <w:color w:val="262626" w:themeColor="text1" w:themeTint="D9"/>
              </w:rPr>
            </w:pPr>
            <w:r>
              <w:t>Firma y sello: La Carta Porte debe estar firmada y sellada por el remitente y el transportista como evidencia de su aceptación y acuerdo con los términos establecidos.</w:t>
            </w:r>
          </w:p>
          <w:p>
            <w:pPr>
              <w:ind w:left="-284" w:right="-427"/>
              <w:jc w:val="both"/>
              <w:rPr>
                <w:rFonts/>
                <w:color w:val="262626" w:themeColor="text1" w:themeTint="D9"/>
              </w:rPr>
            </w:pPr>
            <w:r>
              <w:t>La Carta Porte desempeña un papel fundamental en el transporte de mercancías en México, proporcionando un marco legal y operativo para la gestión eficiente y segura de la carga por carretera. Su adecuada emisión y cumplimiento de los requisitos establecidos son fundamentales para garantizar la seguridad y la transparencia en el movimiento de mercancías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 </w:t>
      </w:r>
    </w:p>
    <w:p w:rsidR="00C31F72" w:rsidRDefault="00C31F72" w:rsidP="00AB63FE">
      <w:pPr>
        <w:pStyle w:val="Sinespaciado"/>
        <w:spacing w:line="276" w:lineRule="auto"/>
        <w:ind w:left="-284"/>
        <w:rPr>
          <w:rFonts w:ascii="Arial" w:hAnsi="Arial" w:cs="Arial"/>
        </w:rPr>
      </w:pPr>
      <w:r>
        <w:rPr>
          <w:rFonts w:ascii="Arial" w:hAnsi="Arial" w:cs="Arial"/>
        </w:rPr>
        <w:t>De la Paz, Costemalle DFK</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https://www.mexicopress.com.mx/la-importancia-de-la-carta-porte-en-el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Finanzas Ecología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