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mejor manera de invertir dinero para el retiro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un artículo de El Economista sobre la inversión a largo plazo, la empresa de créditos personales, Crediclub, señala que una alternativa para invertir dinero para el retiro es a través de productos financieros digitales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ahorro y la inversión son prácticas financieras que no suelen considerarse relevantes a pesar de que estas garantizan un futuro estable. Afortunadamente, existen formas de invertir dinero de forma digital que hacen más atractiva la idea de la maximización de recursos para el retiro.</w:t>
            </w:r>
          </w:p>
          <w:p>
            <w:pPr>
              <w:ind w:left="-284" w:right="-427"/>
              <w:jc w:val="both"/>
              <w:rPr>
                <w:rFonts/>
                <w:color w:val="262626" w:themeColor="text1" w:themeTint="D9"/>
              </w:rPr>
            </w:pPr>
            <w:r>
              <w:t>Uno de los retos más difíciles de los mexicanos es el buen manejo de su dinero, pues entre los gastos diarios y los impulsivos no suele haber un límite para evitar que este se termine.</w:t>
            </w:r>
          </w:p>
          <w:p>
            <w:pPr>
              <w:ind w:left="-284" w:right="-427"/>
              <w:jc w:val="both"/>
              <w:rPr>
                <w:rFonts/>
                <w:color w:val="262626" w:themeColor="text1" w:themeTint="D9"/>
              </w:rPr>
            </w:pPr>
            <w:r>
              <w:t>Esto puede no ser visto como un problema en el presente, pues los recursos se siguen generando, pero, ¿qué pasará en el futuro cuando se llegue al retiro laboral y no se tenga un ingreso fijo? La respuesta es muy sencilla: recurrir a la inversión.</w:t>
            </w:r>
          </w:p>
          <w:p>
            <w:pPr>
              <w:ind w:left="-284" w:right="-427"/>
              <w:jc w:val="both"/>
              <w:rPr>
                <w:rFonts/>
                <w:color w:val="262626" w:themeColor="text1" w:themeTint="D9"/>
              </w:rPr>
            </w:pPr>
            <w:r>
              <w:t>Según un artículo de El Economista, para empezar a invertir dinero no se necesitan demasiados recursos, sino constancia y disciplina para maximizarlos, y poco a poco aumentar la cantidad a destinar.</w:t>
            </w:r>
          </w:p>
          <w:p>
            <w:pPr>
              <w:ind w:left="-284" w:right="-427"/>
              <w:jc w:val="both"/>
              <w:rPr>
                <w:rFonts/>
                <w:color w:val="262626" w:themeColor="text1" w:themeTint="D9"/>
              </w:rPr>
            </w:pPr>
            <w:r>
              <w:t>Razones para comenzar a invertir dinero para el retiroSi se cuentan con recursos ahorrados o se quiere comenzar a guardar dinero para el retiro, la mejor forma de darle provecho no es dejándolos en una cuenta de banco, sino invirtiéndolos. </w:t>
            </w:r>
          </w:p>
          <w:p>
            <w:pPr>
              <w:ind w:left="-284" w:right="-427"/>
              <w:jc w:val="both"/>
              <w:rPr>
                <w:rFonts/>
                <w:color w:val="262626" w:themeColor="text1" w:themeTint="D9"/>
              </w:rPr>
            </w:pPr>
            <w:r>
              <w:t>Para comenzar a hacerlo, primero se deben conocer las herramientas que permiten invertir dinero, como un fondo de ahorro, acciones o los productos financieros digitales.  </w:t>
            </w:r>
          </w:p>
          <w:p>
            <w:pPr>
              <w:ind w:left="-284" w:right="-427"/>
              <w:jc w:val="both"/>
              <w:rPr>
                <w:rFonts/>
                <w:color w:val="262626" w:themeColor="text1" w:themeTint="D9"/>
              </w:rPr>
            </w:pPr>
            <w:r>
              <w:t>En la actualidad, estas alternativas digitales de inversión se consideran una opción sencilla y efectiva de hacer crecer los recursos, pues todo se realiza desde una página web y una cuenta personal para el usuario que desea invertir dinero, teniendo transparencia y practicidad para obtener sus ganancias.</w:t>
            </w:r>
          </w:p>
          <w:p>
            <w:pPr>
              <w:ind w:left="-284" w:right="-427"/>
              <w:jc w:val="both"/>
              <w:rPr>
                <w:rFonts/>
                <w:color w:val="262626" w:themeColor="text1" w:themeTint="D9"/>
              </w:rPr>
            </w:pPr>
            <w:r>
              <w:t>Además, estas herramientas financieras ofrecen rendimientos atractivos y benéficos para los inversionistas, por lo que invertir dinero para el retiro en ellas podría resultar en un alto índice de rentabilidad.</w:t>
            </w:r>
          </w:p>
          <w:p>
            <w:pPr>
              <w:ind w:left="-284" w:right="-427"/>
              <w:jc w:val="both"/>
              <w:rPr>
                <w:rFonts/>
                <w:color w:val="262626" w:themeColor="text1" w:themeTint="D9"/>
              </w:rPr>
            </w:pPr>
            <w:r>
              <w:t>Sin duda, la preparación para el futuro comienza hoy, y qué mejor manera de asegurar la estabilidad financiera a largo plazo que invertir dinero en productos financieros innovadores que hagan más fácil la maximización de recursos.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https://www.mexicopress.com.mx/la-mejor-manera-de-invertir-dinero-para-el_1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Seguros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