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23 de septiembre de 2019 el 24/09/2019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obra de la Condesa Luciana Cacciaguerra Reni en la Galeria Oscar Román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obra de la pintora también formará parte de la Subasta Anual de Arte a beneficio de una asociación para apoyo de cáncer como un tributo a la actriz Edith González amiga cercana del galerista Oscar Román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este mes la obra de la Condesa Luciana Cacciaguerra Reni esta disponible en la Galería Oscar Román, esto con el propósito de participar en la venta anual que realiza la galería en esta temporada.</w:t>
            </w:r>
          </w:p>
          <w:p>
            <w:pPr>
              <w:ind w:left="-284" w:right="-427"/>
              <w:jc w:val="both"/>
              <w:rPr>
                <w:rFonts/>
                <w:color w:val="262626" w:themeColor="text1" w:themeTint="D9"/>
              </w:rPr>
            </w:pPr>
            <w:r>
              <w:t>Luciana Cacciaguerra de origen italiano proviene de la familia de los Condes Cacciaguerra de San Carlo di Roversano. Uno de sus ancestros fue tataratio del poeta Dante Alighieri quien vivió en el Siglo XIII y de uno de los más renombrados representantes del clasicismo italiano, el ilustre pintor boloñés del Siglo XVI, Guido Reni. De ahí que en su ADN prevalezca la vena artística en dichas artes.</w:t>
            </w:r>
          </w:p>
          <w:p>
            <w:pPr>
              <w:ind w:left="-284" w:right="-427"/>
              <w:jc w:val="both"/>
              <w:rPr>
                <w:rFonts/>
                <w:color w:val="262626" w:themeColor="text1" w:themeTint="D9"/>
              </w:rPr>
            </w:pPr>
            <w:r>
              <w:t>La pintora refleja por medio de sus obras su gran devoción por la naturaleza. Su estilo, ella misma lo define como naíf académicoque evoca la naturaleza fusionando la flora y la fauna característicos de Venezuela país en el que nació, aunque ha pasado gran parte de su vida en Europa, principalmente en Italia y España, en donde ha desarrollado exitosamente su carrera artística y reside gran parte de su familia.</w:t>
            </w:r>
          </w:p>
          <w:p>
            <w:pPr>
              <w:ind w:left="-284" w:right="-427"/>
              <w:jc w:val="both"/>
              <w:rPr>
                <w:rFonts/>
                <w:color w:val="262626" w:themeColor="text1" w:themeTint="D9"/>
              </w:rPr>
            </w:pPr>
            <w:r>
              <w:t>Más de 200 obras integran la colección actual de la artista con diversos temas que se caracterizan por su vida y color. Su obra ha sido expuesta en Italia, Bologna, Milán, en Madrid, Valencia y Las Palmas de Gran Canaria, en España.</w:t>
            </w:r>
          </w:p>
          <w:p>
            <w:pPr>
              <w:ind w:left="-284" w:right="-427"/>
              <w:jc w:val="both"/>
              <w:rPr>
                <w:rFonts/>
                <w:color w:val="262626" w:themeColor="text1" w:themeTint="D9"/>
              </w:rPr>
            </w:pPr>
            <w:r>
              <w:t>Durante 2019 la pintora se encuentra en una gira internacional en la que ha presentado su trabajo en México, Panamá, República Dominicana y lo que resta del año lo hará en Estados Unidos, Francia, Italia y España, siendo este último país en el que realizará una exposición durante el mes de octubre en Madrid.</w:t>
            </w:r>
          </w:p>
          <w:p>
            <w:pPr>
              <w:ind w:left="-284" w:right="-427"/>
              <w:jc w:val="both"/>
              <w:rPr>
                <w:rFonts/>
                <w:color w:val="262626" w:themeColor="text1" w:themeTint="D9"/>
              </w:rPr>
            </w:pPr>
            <w:r>
              <w:t>Galería Oscar Román </w:t>
            </w:r>
          </w:p>
          <w:p>
            <w:pPr>
              <w:ind w:left="-284" w:right="-427"/>
              <w:jc w:val="both"/>
              <w:rPr>
                <w:rFonts/>
                <w:color w:val="262626" w:themeColor="text1" w:themeTint="D9"/>
              </w:rPr>
            </w:pPr>
            <w:r>
              <w:t>La Galería Oscar Román ubicada en la exclusiva zona de Polanco, es de las más reconocidas de México. Desde 1991, la galería se caracteriza por la promoción de obras innovadoras, en consonancia con las tendencias internacionales, portadora de cierto riesgo e independiente de definiciones neo conceptuales.</w:t>
            </w:r>
          </w:p>
          <w:p>
            <w:pPr>
              <w:ind w:left="-284" w:right="-427"/>
              <w:jc w:val="both"/>
              <w:rPr>
                <w:rFonts/>
                <w:color w:val="262626" w:themeColor="text1" w:themeTint="D9"/>
              </w:rPr>
            </w:pPr>
            <w:r>
              <w:t>La visión, coherencia de criterios, calidad, pluralidad y la adecuada promoción, han permitido a su director Oscar Román generar un mercado nacional e internacional que lo ha llevado a crecer en el espacio artístico y en el discurso crítico.</w:t>
            </w:r>
          </w:p>
          <w:p>
            <w:pPr>
              <w:ind w:left="-284" w:right="-427"/>
              <w:jc w:val="both"/>
              <w:rPr>
                <w:rFonts/>
                <w:color w:val="262626" w:themeColor="text1" w:themeTint="D9"/>
              </w:rPr>
            </w:pPr>
            <w:r>
              <w:t>La obra de la pintora también formará parte de la Subasta Anual de Arte que realizará la galería el próximo mes de diciembre. La obra que lleva por título ‘Inseminación’ es un acrílico sobre lienzo realizado en el 2018. Lo que recaude la obra será donado en su totalidad a beneficio de una asociación para apoyo de cáncer en mujeres como un tributo a la actriz Edith González entrañable amiga del galerista Oscar Román.</w:t>
            </w:r>
          </w:p>
          <w:p>
            <w:pPr>
              <w:ind w:left="-284" w:right="-427"/>
              <w:jc w:val="both"/>
              <w:rPr>
                <w:rFonts/>
                <w:color w:val="262626" w:themeColor="text1" w:themeTint="D9"/>
              </w:rPr>
            </w:pPr>
            <w:r>
              <w:t>La obra de la Condesa Luciana Cacciaguerra Reni puede ser encontrada además de la página web www.lucianacacciaguerra.it en la Galería Oscar Román https://www.galeriaoscarroman.mx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BRAND PR DIGITAL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55 4122 0211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https://www.mexicopress.com.mx/la-obra-de-la-condesa-luciana-cacciaguerra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Moda Artes Visuales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