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08/08/2024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Revolución de la Industria 4.0, transformación del panorama manufacturero: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importancia de capacitar equipos especializados en procesos industriales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Industria 4.0 está revolucionando el panorama manufacturero, impulsando la automatización, la robótica, el big data y la inteligencia artificial. Este avance tecnológico está reconfigurando la forma en que operan las empresas industriales, creando nuevas oportunidades y desafíos.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transformación se caracteriza por la integración de tecnologías en los procesos de producción, incluyendo la adopción de sistemas digitales, el Internet de las Cosas y la analítica de datos a gran escala. Estos avances permiten a las empresas optimizar sus procesos, mejorar la eficiencia y reducir costos. Para navegar por este entorno cambiante, es esencial que las empresas cuenten con una fuerza laboral altamente capacitada en procesos industriales que pueda gestionar y operar estos sistemas complejos.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Invertir en la capacitación de sus colaboradores ofrece numerosos beneficios para las empresas: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Competitividad mejorada: las empresas pueden implementar y aprovechar las tecnologías de la Industria 4.0 más rápidamente que sus competidores. Esto les permite mantenerse a la vanguardia en un mercado altamente competitivo.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 la productividad: la capacitación ayuda a las y los colaboradores a trabajar de manera más eficiente y efectiva. Esto se traduce en un aumento de la productividad, permitiendo a las empresas satisfacer la demanda de manera más rápida y con mayor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Reducción de costos: la implementación exitosa de tecnologías avanzadas, puede llevar a una reducción significativa de costos operativos, incluyendo la disminución de desperdicios, la optimización del uso de recursos y la reducción de tiempos de inactividad.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Adaptabilidad y resiliencia: tanto las empresas como los colaboradores son más adaptables a los cambios tecnológicos y de mercado, permitiéndoles ser más resilientes frente a las fluctuaciones del mercado y los desafíos imprevistos.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transformación tecnológica es inevitable, y aquellas empresas que se preparen adecuadamente estarán mejor posicionadas para liderar el futuro de la industria", asegura Diana Armendáriz, Directora del Instituto Profesional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acciones no solo benefician a las organizaciones, sino que tienen un impacto positivo en la trayectoria profesional y desempeño laboral de los colaboradores, permitiéndoles explotar habilidades y destrezas fundamentales para el crecimiento de la industria, como pueden ser el dominio de tecnologías emergentes, la optimización de operaciones y una mejor toma de decisiones.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un entorno donde la rapidez y la precisión son cruciales, la formación continua en procesos industriales permite a los colaboradores tomar decisiones más informadas y estratégicas, potenciando así la eficiencia y la competitividad de la empresa", afirma Diana Armendáriz.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carrera de Profesional Asociado en Procesos Industriales está diseñada para utilizar diversas tecnologías y la infraestructura necesaria para la transformación digital e integración de procesos de las organizaciones, reforzando la optimización de la producción y la implementación de principios de gestión de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invertir en formación y actualización, las empresas no solo mejoran su competitividad y productividad, sino que también aseguran su capacidad para adaptarse y prosperar en un entorno industrial en constante evolución. La Industria 4.0 está aquí, y con la preparación adecuada, las oportunidades son ilimitadas.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Patricia Rodríguez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8123523624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https://www.mexicopress.com.mx/la-revolucion-de-la-industria-4-0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Otras Industrias Formación profesional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