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León el 29/02/2024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XVI edición del Festival Ternium de Cine Latinoamericano 2024 tendrá lugar del 8 al 17 de marzo en Monterrey, N.L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Participan 12 películas de 6 países. Estarán presentes directores y actores en las presentaciones. Este año se suma al Festival la Academia Mexicana de Artes y Ciencias Cinematográficas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décimo sexta edición del Festival Ternium de Cine Latinoamericano (FTCL) se celebrará del 8 al 17 de marzo de 2024 en diversas sedes de la ciudad de Monterrey, Nuevo León, como parte del esfuerzo de Ternium, Fundación PROA y el Consejo para la Cultura y las Artes de Nuevo León, al que este año se suma la Academia Mexicana de Artes y Ciencias Cinematográficas.</w:t>
            </w:r>
          </w:p>
          <w:p>
            <w:pPr>
              <w:ind w:left="-284" w:right="-427"/>
              <w:jc w:val="both"/>
              <w:rPr>
                <w:rFonts/>
                <w:color w:val="262626" w:themeColor="text1" w:themeTint="D9"/>
              </w:rPr>
            </w:pPr>
            <w:r>
              <w:t>Este año en el FTCL se presentará una selección de 12 películas de seis países: México, República Dominicana, Argentina, Brasil, Chile y Uruguay y se llevará a cabo en múltiples espacios emblemáticos de Monterrey, incluyendo el Teatro Nova, Cinemex Humberto Lobo, Cineteca Nuevo León (Parque Fundidora), Colegio Civil como parte del Festival UANLeer, Centro de las Artes (Parque Fundidora) y Parque las Arboledas, con lo cual expanden las posibilidades de que más personas accedan a cine de calidad y se promueva el intercambio cultural en un ambiente único y enriquecedor. </w:t>
            </w:r>
          </w:p>
          <w:p>
            <w:pPr>
              <w:ind w:left="-284" w:right="-427"/>
              <w:jc w:val="both"/>
              <w:rPr>
                <w:rFonts/>
                <w:color w:val="262626" w:themeColor="text1" w:themeTint="D9"/>
              </w:rPr>
            </w:pPr>
            <w:r>
              <w:t>Durante esta edición asistirán directores y actores en las presentaciones como: Gilberto González Penilla, director de la película "Amores Incompletos", Claudia Sainte-Luce, directora de la película "El reino de Dios"; como actriz, asistirá Patricia Bernal.</w:t>
            </w:r>
          </w:p>
          <w:p>
            <w:pPr>
              <w:ind w:left="-284" w:right="-427"/>
              <w:jc w:val="both"/>
              <w:rPr>
                <w:rFonts/>
                <w:color w:val="262626" w:themeColor="text1" w:themeTint="D9"/>
              </w:rPr>
            </w:pPr>
            <w:r>
              <w:t>"Ternium y Fundación Proa buscamos acercar a los espectadores a distintas visiones, realidades y contextos de Latinoamérica, conectar con la diversidad de la cultura de nuestra región, y crear espacios de reflexión y diálogo entre los asistentes y los artistas invitados. El Festival es una experiencia única que nos acerca entre personas, además de impulsar los espacios para el cine de arte en México para contribuir con su posicionamiento", señaló Allyson Treviño, Gerente Senior de Relaciones con la Comunidad de Ternium.</w:t>
            </w:r>
          </w:p>
          <w:p>
            <w:pPr>
              <w:ind w:left="-284" w:right="-427"/>
              <w:jc w:val="both"/>
              <w:rPr>
                <w:rFonts/>
                <w:color w:val="262626" w:themeColor="text1" w:themeTint="D9"/>
              </w:rPr>
            </w:pPr>
            <w:r>
              <w:t>Ricardo Marcos González, Secretario Técnico de CONARTE, comentó: "a lo largo de estos 16 años del Festival Ternium de Cine Latinoamericano, CONARTE ha estado presente, fortaleciendo relaciones y abierto a estas iniciativas culturales, pues el motor fundamental es llevar la cultura cinematográfica de manera accesible. Esta iniciativa dada por Ternium es muy importante, ya que proporciona difusión y accesibilidad, activando así, el turismo de artistas para que puedan venir al estado y presentar sus obras, promoviendo con ello, el posicionamiento cultural de Monterrey".</w:t>
            </w:r>
          </w:p>
          <w:p>
            <w:pPr>
              <w:ind w:left="-284" w:right="-427"/>
              <w:jc w:val="both"/>
              <w:rPr>
                <w:rFonts/>
                <w:color w:val="262626" w:themeColor="text1" w:themeTint="D9"/>
              </w:rPr>
            </w:pPr>
            <w:r>
              <w:t>Por su parte, José Javier Villarreal Álvarez, Secretario de Extensión y Cultura de la UANL, dijo: "para la Universidad Autónoma de Nuevo León, esta alianza con Ternium, es una oportunidad para abrir el diálogo con los alumnos, enriquecer su conocimiento cinematográfico cultural, compartir impresiones y sentimientos en torno al séptimo arte".</w:t>
            </w:r>
          </w:p>
          <w:p>
            <w:pPr>
              <w:ind w:left="-284" w:right="-427"/>
              <w:jc w:val="both"/>
              <w:rPr>
                <w:rFonts/>
                <w:color w:val="262626" w:themeColor="text1" w:themeTint="D9"/>
              </w:rPr>
            </w:pPr>
            <w:r>
              <w:t>Cabe destacar que este año, la Academia Mexicana de Artes y Ciencias Cinematográficas, forma parte de los aliados del Festival, con quienes se han realizado funciones en conjunto como parte de la Ruta Rumbo al Ariel. Esta colaboración acercó lo mejor del cine latinoamericano al público, ofreciendo una experiencia cinematográfica de alta calidad.</w:t>
            </w:r>
          </w:p>
          <w:p>
            <w:pPr>
              <w:ind w:left="-284" w:right="-427"/>
              <w:jc w:val="both"/>
              <w:rPr>
                <w:rFonts/>
                <w:color w:val="262626" w:themeColor="text1" w:themeTint="D9"/>
              </w:rPr>
            </w:pPr>
            <w:r>
              <w:t>El Festival Ternium de Cine Latinoamericano se ha consolidado como uno de los eventos culturales más destacados de la región, atrayendo a una audiencia diversa y apasionada por el séptimo arte. Desde su inicio, el festival ha sido un catalizador para el crecimiento y la promoción del cine latinoamericano, brindando una plataforma invaluable para cineastas emergentes y consolidados por igual.</w:t>
            </w:r>
          </w:p>
          <w:p>
            <w:pPr>
              <w:ind w:left="-284" w:right="-427"/>
              <w:jc w:val="both"/>
              <w:rPr>
                <w:rFonts/>
                <w:color w:val="262626" w:themeColor="text1" w:themeTint="D9"/>
              </w:rPr>
            </w:pPr>
            <w:r>
              <w:t>Cartelera del Festival México</w:t>
            </w:r>
          </w:p>
          <w:p>
            <w:pPr>
              <w:ind w:left="-284" w:right="-427"/>
              <w:jc w:val="both"/>
              <w:rPr>
                <w:rFonts/>
                <w:color w:val="262626" w:themeColor="text1" w:themeTint="D9"/>
              </w:rPr>
            </w:pPr>
            <w:r>
              <w:t>Amores incompletos (2023). José es un hombre de 65 años que vive malhumorado. Encuentra el diario de Elena, su difunta esposa, y se entera que tuvo tres amantes. Enfurecido, José emprenderá un viaje por Baja California para encontrarse con ellos. </w:t>
            </w:r>
          </w:p>
          <w:p>
            <w:pPr>
              <w:ind w:left="-284" w:right="-427"/>
              <w:jc w:val="both"/>
              <w:rPr>
                <w:rFonts/>
                <w:color w:val="262626" w:themeColor="text1" w:themeTint="D9"/>
              </w:rPr>
            </w:pPr>
            <w:r>
              <w:t>El reino de Dios (2022). Neimar, un niño del campo, quiere sentir la presencia de Dios, si solo pudiese descubrir cómo. Mientras busca una felicidad que está en desacuerdo con las complejidades de la vida real.</w:t>
            </w:r>
          </w:p>
          <w:p>
            <w:pPr>
              <w:ind w:left="-284" w:right="-427"/>
              <w:jc w:val="both"/>
              <w:rPr>
                <w:rFonts/>
                <w:color w:val="262626" w:themeColor="text1" w:themeTint="D9"/>
              </w:rPr>
            </w:pPr>
            <w:r>
              <w:t>Todos los incendios (2023). Bruno, un pirómano adolescente que atraviesa una época complicada, abandona la ciudad en busca de una chica a la que conoció a través de Internet. El viaje lo obligará a confrontar la muerte de su padre y su inseguridad en cuanto al sexo.</w:t>
            </w:r>
          </w:p>
          <w:p>
            <w:pPr>
              <w:ind w:left="-284" w:right="-427"/>
              <w:jc w:val="both"/>
              <w:rPr>
                <w:rFonts/>
                <w:color w:val="262626" w:themeColor="text1" w:themeTint="D9"/>
              </w:rPr>
            </w:pPr>
            <w:r>
              <w:t>La leyenda del Charro Negro (2023). Después de liberar al Chupacabras, Leo San Juan, decide que es el momento de regresar junto con su hermano Nando a casa de su abuela. A mitad del camino, el Charro Negro logra confundir a Leo y por su culpa, una niña inocente es arrastrada al inframundo.</w:t>
            </w:r>
          </w:p>
          <w:p>
            <w:pPr>
              <w:ind w:left="-284" w:right="-427"/>
              <w:jc w:val="both"/>
              <w:rPr>
                <w:rFonts/>
                <w:color w:val="262626" w:themeColor="text1" w:themeTint="D9"/>
              </w:rPr>
            </w:pPr>
            <w:r>
              <w:t>La Liga de los 5 (2020). Cuando su hermana es secuestrada, Chema recurre a la legendaria Liga de los 5 para que le ayuden a rescatarla. ¿Qué quiénes son esos? "Pues el máximo equipo de superhéroes que haya existido jamás en México. Poderosos, valientes y temerarios". Lamentablemente, eso fue hace mucho tiempo y de aquellos aguerridos superhéroes, no queda mucho.</w:t>
            </w:r>
          </w:p>
          <w:p>
            <w:pPr>
              <w:ind w:left="-284" w:right="-427"/>
              <w:jc w:val="both"/>
              <w:rPr>
                <w:rFonts/>
                <w:color w:val="262626" w:themeColor="text1" w:themeTint="D9"/>
              </w:rPr>
            </w:pPr>
            <w:r>
              <w:t>República Dominicana</w:t>
            </w:r>
          </w:p>
          <w:p>
            <w:pPr>
              <w:ind w:left="-284" w:right="-427"/>
              <w:jc w:val="both"/>
              <w:rPr>
                <w:rFonts/>
                <w:color w:val="262626" w:themeColor="text1" w:themeTint="D9"/>
              </w:rPr>
            </w:pPr>
            <w:r>
              <w:t>La hembrita (2023). Una mujer de clase alta con el "síndrome del nido vacío" termina con una de las nietas de su criada bajo su cuidado. Debe decidir entre devolver a la niña o mantenerla en la familia.</w:t>
            </w:r>
          </w:p>
          <w:p>
            <w:pPr>
              <w:ind w:left="-284" w:right="-427"/>
              <w:jc w:val="both"/>
              <w:rPr>
                <w:rFonts/>
                <w:color w:val="262626" w:themeColor="text1" w:themeTint="D9"/>
              </w:rPr>
            </w:pPr>
            <w:r>
              <w:t>Argentina</w:t>
            </w:r>
          </w:p>
          <w:p>
            <w:pPr>
              <w:ind w:left="-284" w:right="-427"/>
              <w:jc w:val="both"/>
              <w:rPr>
                <w:rFonts/>
                <w:color w:val="262626" w:themeColor="text1" w:themeTint="D9"/>
              </w:rPr>
            </w:pPr>
            <w:r>
              <w:t>Almamula (2023). Huyendo de los ataques homófobos, Nino se muda a una casa rural en medio de un bosque encantado por Almamula, un monstruo que se lleva a quienes cometen pecados carnales. En un mundo de susurros, deseos no expresados y plegarias, la curiosidad y los impulsos de Nino salen a la superficie.</w:t>
            </w:r>
          </w:p>
          <w:p>
            <w:pPr>
              <w:ind w:left="-284" w:right="-427"/>
              <w:jc w:val="both"/>
              <w:rPr>
                <w:rFonts/>
                <w:color w:val="262626" w:themeColor="text1" w:themeTint="D9"/>
              </w:rPr>
            </w:pPr>
            <w:r>
              <w:t>Puan (2023). Marcelo asume que heredará la titularidad de la Cátedra que ha quedado vacante. Lo que no imagina es que Rafael Sujarchuk (Leonardo Sbaraglia), un brillante y seductor colega, regresará desde Alemania para disputar el puesto vacante. Comienza entonces una batalla sin cuartel entre dos profesores extremadamente opuestos en sus estilos y pedagogías.</w:t>
            </w:r>
          </w:p>
          <w:p>
            <w:pPr>
              <w:ind w:left="-284" w:right="-427"/>
              <w:jc w:val="both"/>
              <w:rPr>
                <w:rFonts/>
                <w:color w:val="262626" w:themeColor="text1" w:themeTint="D9"/>
              </w:rPr>
            </w:pPr>
            <w:r>
              <w:t>Blondi (2023). Blondi y Mirko, a simple vista, parecen una pareja ideal. Les encanta vivir juntos, escuchan la misma música, ven las mismas películas, les gusta fumar porros, ir a conciertos, tener los mismos amigos, todo es perfecto entre ellos… pero, aunque parecen casi de la misma edad, Blondi es la mamá de Mirko.</w:t>
            </w:r>
          </w:p>
          <w:p>
            <w:pPr>
              <w:ind w:left="-284" w:right="-427"/>
              <w:jc w:val="both"/>
              <w:rPr>
                <w:rFonts/>
                <w:color w:val="262626" w:themeColor="text1" w:themeTint="D9"/>
              </w:rPr>
            </w:pPr>
            <w:r>
              <w:t>Brasil</w:t>
            </w:r>
          </w:p>
          <w:p>
            <w:pPr>
              <w:ind w:left="-284" w:right="-427"/>
              <w:jc w:val="both"/>
              <w:rPr>
                <w:rFonts/>
                <w:color w:val="262626" w:themeColor="text1" w:themeTint="D9"/>
              </w:rPr>
            </w:pPr>
            <w:r>
              <w:t>Levante (2023). En vísperas de un campeonato que definirá el futuro, la prometedora jugadora de voleibol Sofía se enfrenta a un embarazo no deseado. Buscando una terminación ilegal, se convierte en el objetivo de un grupo fundamentalista decidido a detenerla a toda costa, pero ni Sofía ni quienes la aman están dispuestos a rendirse ante el fervor ciego del enjambre.</w:t>
            </w:r>
          </w:p>
          <w:p>
            <w:pPr>
              <w:ind w:left="-284" w:right="-427"/>
              <w:jc w:val="both"/>
              <w:rPr>
                <w:rFonts/>
                <w:color w:val="262626" w:themeColor="text1" w:themeTint="D9"/>
              </w:rPr>
            </w:pPr>
            <w:r>
              <w:t>Chile</w:t>
            </w:r>
          </w:p>
          <w:p>
            <w:pPr>
              <w:ind w:left="-284" w:right="-427"/>
              <w:jc w:val="both"/>
              <w:rPr>
                <w:rFonts/>
                <w:color w:val="262626" w:themeColor="text1" w:themeTint="D9"/>
              </w:rPr>
            </w:pPr>
            <w:r>
              <w:t>El castigo (2023). Ana y Mateo buscan desesperadamente a su hijo que se les ha perdido, después de haberlo dejado unos minutos solo como castigo por portarse mal. El suspense por la búsqueda de su hijo y la intriga de si logrará aparecer llevará a la pareja a replantearse su amor, sus vidas y sus propios roles en la familia.</w:t>
            </w:r>
          </w:p>
          <w:p>
            <w:pPr>
              <w:ind w:left="-284" w:right="-427"/>
              <w:jc w:val="both"/>
              <w:rPr>
                <w:rFonts/>
                <w:color w:val="262626" w:themeColor="text1" w:themeTint="D9"/>
              </w:rPr>
            </w:pPr>
            <w:r>
              <w:t>Los colonos (2023). En 1893, Segundo, un mestizo chileno; Maclenan, un militar inglés y Bill, un mercenario estadounidense, emprenden una expedición a caballo para delimitar y reclamar las tierras que el Estado le ha otorgado a José Menéndez. Lo que parece ser una expedición administrativa, se transforma en una violenta cacería de onas, los nativos del archipiélago de Tierra del Fuego.</w:t>
            </w:r>
          </w:p>
          <w:p>
            <w:pPr>
              <w:ind w:left="-284" w:right="-427"/>
              <w:jc w:val="both"/>
              <w:rPr>
                <w:rFonts/>
                <w:color w:val="262626" w:themeColor="text1" w:themeTint="D9"/>
              </w:rPr>
            </w:pPr>
            <w:r>
              <w:t>Uruguay</w:t>
            </w:r>
          </w:p>
          <w:p>
            <w:pPr>
              <w:ind w:left="-284" w:right="-427"/>
              <w:jc w:val="both"/>
              <w:rPr>
                <w:rFonts/>
                <w:color w:val="262626" w:themeColor="text1" w:themeTint="D9"/>
              </w:rPr>
            </w:pPr>
            <w:r>
              <w:t>Temas propios (2023). Manuel tiene 18 años y es un apasionado de la música en plena crisis de vocación. César tiene 45 pero parece un adolescente. Es un padre inmaduro que se siente liberado y rejuvenecido desde su separación de Virginia, una madre desbordada por el trabajo, sus hijos adolescentes y la separación. En medio de la tormenta familiar, César y Manuel no tienen mejor idea que formar una banda de música, el sueño que César no pudo cumplir. Pero el choque generacional entre ellos hace insostenible la banda familiar.  </w:t>
            </w:r>
          </w:p>
          <w:p>
            <w:pPr>
              <w:ind w:left="-284" w:right="-427"/>
              <w:jc w:val="both"/>
              <w:rPr>
                <w:rFonts/>
                <w:color w:val="262626" w:themeColor="text1" w:themeTint="D9"/>
              </w:rPr>
            </w:pPr>
            <w:r>
              <w:t>Para mayor información se puede consultar la página www.festivalterniumdecine.com.mx o seguir la cuenta a través de las cuentas de Facebook @Festivalterniumdecine e Instagram @Festivalterniumdecine. </w:t>
            </w:r>
          </w:p>
          <w:p>
            <w:pPr>
              <w:ind w:left="-284" w:right="-427"/>
              <w:jc w:val="both"/>
              <w:rPr>
                <w:rFonts/>
                <w:color w:val="262626" w:themeColor="text1" w:themeTint="D9"/>
              </w:rPr>
            </w:pPr>
            <w:r>
              <w:t>Acerca de Ternium en México   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 www.ternium.com.mx  </w:t>
            </w:r>
          </w:p>
          <w:p>
            <w:pPr>
              <w:ind w:left="-284" w:right="-427"/>
              <w:jc w:val="both"/>
              <w:rPr>
                <w:rFonts/>
                <w:color w:val="262626" w:themeColor="text1" w:themeTint="D9"/>
              </w:rPr>
            </w:pPr>
            <w:r>
              <w:t>Acerca de Fundación ProaEs un centro de arte contemporáneo privado con sede en el tradicional barrio de la Boca de la ciudad de Buenos Aires, Argentina. Desde hace más de 10 años se dedica a difundir los principales movimientos artísticos del Siglo XX. Su programa incluye exhibiciones temporales de artistas nacionales y extranjeros, conciertos de música contemporánea, diseño y arquitectura. Sus actividades incluyen programas de educación, seminarios, talleres y conferencias en conjunto con prestigiosas instituciones culturales en Argentina y otros países. La fundación cuenta con el auspicio permanente de Ternium y Tenaris. www.proa.org</w:t>
            </w:r>
          </w:p>
          <w:p>
            <w:pPr>
              <w:ind w:left="-284" w:right="-427"/>
              <w:jc w:val="both"/>
              <w:rPr>
                <w:rFonts/>
                <w:color w:val="262626" w:themeColor="text1" w:themeTint="D9"/>
              </w:rPr>
            </w:pPr>
            <w:r>
              <w:t>Acerca del Festival Ternium de Cine LatinoamericanoEl Festival forma parte de los esfuerzos de Ternium, Fundación PROA y CONARTE por acercar el arte contemporáneo a públicos amplios y contribuir a la compresión de las sociedades y estrechamiento de lazos entre los países, en especial de América Latina. Desde su primera edición en 2008, el Festival Ternium de Cine Latinoamericano ha permitido que más de 84 mil personas hayan tenido acceso a obras maestras del séptimo arte, a través de 15 ediciones en Monterrey, Nuevo León, 11 ediciones en Colima y 9 más en Puebla.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https://www.mexicopress.com.mx/la-xvi-edicion-del-festival-ternium-de-cine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Entretenimiento Eventos Nuevo León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