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33130, Miami, Florida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Agencias AMGW de Miami, UnLike de Brasil y UniMedios de México Forman Triple Alianza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establece una de las mayores agencias latinoamericanas de servicios digitales, publicitarios y de relaciones públicas,
de propiedad exclusiva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MIAMI (mayo de 2013) – Las agencias AMGW de Miami, UnLike de Brasil y UniMedios de México, se han fusionado para operar juntas como una de las cinco agencias principales de la región y la mayor agencia internacional de planificación mediática y relaciones públicas en Nueva York y América Latina. Las tres agencias representarán una facturación conjunta de más de USD 80 millones, $160 millones de reales o $972 millones de pesos mexicanos y contarán con más de 135 empleados. Esto las convierte en la mayor agencia de servicios digitales, publicitarios y de relaciones públicas de Miami y de propiedad independiente regional.	Al unir fuerzas, las tres firmas podrán dar un servicio totalmente integrado a los clientes en sus respectivos mercados y en todo el mundo.  La alianza les permitirá además unir fuerzas para poder ofrecer una gran variedad de servicios digitales, de marketing, de relaciones públicas y mediáticos.	“Ahora estamos en posición de competir con todas las agencias importantes dentro de Norteamérica y por toda América Latina”, afirmó el señor Edward de Valle II, Director ejecutivo global de la recién formada alianza. ““Con este acuerdo, también estamos protegiendo la rentabilidad de nuestros clientes al hacer más eficientes sus recursos gracias a una total mejora de nuestra infraestructura general de oficinas en Miami, Nueva York y América Latina. Esto permitirá que los clientes tengan acceso a todas nuestras oficinas sin tener que preocuparse de perder su estrategia mercado a mercado”.	AMGW Agency es actualmente la agencia de servicios digitales, de compra de medios y relaciones públicas más respetada de Miami, con más de 50 empleados ubicados a lo largo de su red. AMGW cuenta con oficinas en Miami, Nueva York, San Francisco (LSP), República Dominicana, México, Panamá, Venezuela y Colombia.	En 2012, el mercado publicitario brasileño aumentó en un 12 por ciento dentro del país. La agencia UnLike está aumentando este crecimiento al extender sus servicios más allá de las fronteras de Brasil, incorporando en la alianza a sus 66 empleados y su experiencia en la localización, estrategia, planificación y compra de medios publicitarios.	“Esto supone un paso muy importante para la industria publicitaria brasileña. Ahora nuestro país tiene la capacidad de competir en Estados Unidos”, afirmó el señor Roberto Amarante, presidente de UnLike.	Conocido por todo México por su dominio de los medios publicitarios, UniMedios se especializa en marketing digital, localización, planificación y compra de medios, así como en relaciones públicas. La firma aporta 30 empleados a la alianza.	“Al unir fuerzas formalmente, fortalecemos nuestros servicios para aquellos clientes que desean un posicionamiento sólido y pan regional en Miami, México y Brasil, así como en Nueva York y otros mercados en las Américas”, aseguró Mauricio Acuña, presidente de UniMedios.	Esta alianza permite a las tres agencias compartir sus mejores prácticas e incrementar su eficiencia. Al combinar las distintas aportaciones y su solidez financiera en relación al posicionamiento y estrategia de medios publicitarios, las agencias son capaces de prestar un mejor servicio a sus clientes en todo el mundo. Las tres agencias continuarán operando bajo sus respectivos nombres, pero con un logotipo distintivo combinado (3a).	Acerca de 3a – The Americas Agency Alliance	Con sede en Miami, Florida, AMGW Agency, junto con UnLike en Brasil y UniMedios en México, constituyen la Alianza 3a, que constituye la mayor organización internacional de soluciones digitales, de compra de medios publicitarios y de relaciones públicas, con una facturación de más de USD 80 millones y 135 empleados. Los socios principales de AMGW Agency, UnLike y UniMedios son copropietarios de Alianza 3ª, agencia que brinda servicios integrados de medios digitales, de publicidad, relaciones públicas y otras soluciones de marketing a clientes de primer rango en EE. UU., Europa, América Latina y alrededor del mundo. Para más información, visite www.AMGWAgency.com.</w:t>
            </w:r>
          </w:p>
          <w:p>
            <w:pPr>
              <w:ind w:left="-284" w:right="-427"/>
              <w:jc w:val="both"/>
              <w:rPr>
                <w:rFonts/>
                <w:color w:val="262626" w:themeColor="text1" w:themeTint="D9"/>
              </w:rPr>
            </w:pPr>
            <w:r>
              <w:t>	Acerca de AMGW Agency	Desde la fundación de AMGW Agency hace más de cuatro años, su director ejecutivo, Edward de Valle II (entre cuyos antecesores familiares se incluyen líderes tales como su tatarabuelo, quien fue el cuarto presidente de Cuba) ha colocado estratégicamente a la compañía de manera de incluirla entre las mejores agencias de servicios digitales, de planificación y compra de medios publicitarios y de relaciones públicas en la región al expandir su alcance y sus servicios globales. La agencia implementa estrategias de marketing en todas las regiones desarrolladas y en proceso de desarrollo por todo el mundo. Entre sus capacidades fundamentales se incluyen la planificación y compra estratégica de medios publicitarios, relaciones públicas integrales, así como servicios de comunicaciones, creativos e interactivos. Para obtener más información, visite www.amgwagency.com, o envíe un correo electrónico a market@amgwagency.com.</w:t>
            </w:r>
          </w:p>
          <w:p>
            <w:pPr>
              <w:ind w:left="-284" w:right="-427"/>
              <w:jc w:val="both"/>
              <w:rPr>
                <w:rFonts/>
                <w:color w:val="262626" w:themeColor="text1" w:themeTint="D9"/>
              </w:rPr>
            </w:pPr>
            <w:r>
              <w:t>	Acerca de UnLike	Con sede en Río de Janeiro y oficinas en São Paulo, Brasil, UnLike es una agencia mediática de servicio integral, con 27 años de trayectoria en la prestación de servicios mediáticos publicitarios. Gracias a su experiencia en planificación y compra de medios publicitarios, desarrollo web y creación de marca, UnLike se ha convertido en la agencia más solicitada para campañas en medios publicitarios tradicionales y no tradicionales. La agencia se especializa en planificación de eventos, producción de anuncios impresos y electrónicos, servicios creativos y gestión de medios sociales. Para más información, visite www.unlike.com.br.</w:t>
            </w:r>
          </w:p>
          <w:p>
            <w:pPr>
              <w:ind w:left="-284" w:right="-427"/>
              <w:jc w:val="both"/>
              <w:rPr>
                <w:rFonts/>
                <w:color w:val="262626" w:themeColor="text1" w:themeTint="D9"/>
              </w:rPr>
            </w:pPr>
            <w:r>
              <w:t>	Acerca de UniMedios	UniMedios es una de las caras más nuevas en el sector mediático de México. Con treinta empleados y un enfoque en la estrategia, planificación, negociación, compra e implementación de medios publicitarios, pronto se han ido convirtiendo en un líder dentro del mercado mexicano. Para más información, visite http://unimedios.com.</w:t>
            </w:r>
          </w:p>
          <w:p>
            <w:pPr>
              <w:ind w:left="-284" w:right="-427"/>
              <w:jc w:val="both"/>
              <w:rPr>
                <w:rFonts/>
                <w:color w:val="262626" w:themeColor="text1" w:themeTint="D9"/>
              </w:rPr>
            </w:pPr>
            <w:r>
              <w:t>	Contacto para los medios:	Nicole Lewis	AMGW prworks	Tel: +1 (786) 362-6500	Nicolel@Amgwagency.com</w:t>
            </w:r>
          </w:p>
          <w:p>
            <w:pPr>
              <w:ind w:left="-284" w:right="-427"/>
              <w:jc w:val="both"/>
              <w:rPr>
                <w:rFonts/>
                <w:color w:val="262626" w:themeColor="text1" w:themeTint="D9"/>
              </w:rPr>
            </w:pPr>
            <w:r>
              <w:t>	# #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Ocampo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1-786-362-6500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https://www.mexicopress.com.mx/las-agrncias-amgw-de-miami-unlike-de-brasil-y-unimedios-de-mexico-forman-triple-alianza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