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Internacional el 06/11/2023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Lazza Capital presenta Renta Variable 2.0: un lanzamiento global tras rigurosa auditoría y aprobaciones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Lazza Capital, bajo la visión estratégica de su CEO, Yovani Escobar Quintero, ha alcanzado un nuevo pico de excelencia con el lanzamiento de Renta Variable 2.0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combinación de tecnología avanzada y estrategias financieras de vanguardia, Lazza Capital se enorgullece de presentar su nueva plataforma Renta Variable 2.0 a inversores en todo el mundo. Este sistema innovador, ya disponible tras completar rigurosas auditorías y adquirir las necesarias aprobaciones regulatorias, promete transformar el panorama de la inversión en renta variable.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corazón de Renta Variable 2.0 es su algoritmo revolucionario, diseñado para generar rendimientos diarios y darle una nueva dimensión a la experiencia de inversión. Contrario a la entrega mensual de beneficios de la versión anterior, la nueva plataforma opera de lunes a viernes en los mercados bursátiles, ofreciendo a los usuarios actualizaciones puntuales al cierre de cada jornada.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un año de resultados consistentes con el bot 1.0, Renta Variable 2.0 surge como un logro notable. Durante su período de pruebas, el nuevo algoritmo ha superado las expectativas, y su integración en la plataforma en línea de Lazza Capital permite ahora una gestión de inversiones sin precedentes. El sitio web de Lazza Capital, con su diseño intuitivo, facilita el acceso a inversores experimentados y novatos por igual.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lanzamiento global de Lazza Capital no solo refleja el compromiso de la firma con la excelencia y la innovación, sino que también destaca su objetivo de democratizar el acceso a inversiones de calidad. Con la visión de convertirse en un líder indiscutible en el sector financiero, Lazza Capital está abriendo las puertas a un mundo de posibilidades para inversores de todas partes.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Lazza CapitalReconocida por su confiabilidad y su sólida reputación en el mercado financiero, Lazza Capital integra lo último en Machine Learning y trading algorítmico en su diversificado portafolio de inversiones. La firma es sinónimo de rendimiento, innovación y confianza, satisfaciendo y superando las expectativas de sus inversores año tras año.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Yovani Escobar Quintero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CEO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+57 604-353-9810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https://www.mexicopress.com.mx/lazza-capital-presenta-renta-variable-2-0-un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Finanzas Software Bolsa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