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Listo.mx explica cómo optimizar el cierre fiscal a través de cinco puntos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Utilizar un software de automatización enfocado a finanzas, facilita la tarea, permitiendo una conciliación de CFDI eficiente y el cumplimiento de las normativas fiscales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abordar el cierre fiscal, es imperativo que las empresas no solo vean este proceso como el final de un ciclo contable, sino como una oportunidad para fortalecer su estrategia financiera y su relación con el SAT. Las regulaciones fiscales, lejos de ser una carga, son un marco que promueve la equidad y la transparencia en el entorno empresarial. Cumplir con ellas es una señal de responsabilidad y compromiso con los principios de buena gestión.</w:t>
            </w:r>
          </w:p>
          <w:p>
            <w:pPr>
              <w:ind w:left="-284" w:right="-427"/>
              <w:jc w:val="both"/>
              <w:rPr>
                <w:rFonts/>
                <w:color w:val="262626" w:themeColor="text1" w:themeTint="D9"/>
              </w:rPr>
            </w:pPr>
            <w:r>
              <w:t>La gestión eficaz de las facturas es esencial para cualquier empresa, especialmente durante el cierre fiscal. No solo se trata de tener una documentación completa, sino de garantizar la precisión en cada paso del proceso. Utilizar un software de automatización enfocado a finanzas, de calidad, facilita enormemente esta tarea, permitiendo una conciliación de CFDI eficiente y el cumplimiento de las normativas fiscales más recientes, como la exigente factura versión 4.0 del SAT. Este tipo de sistema no solo simplifica la verificación de transacciones antes del timbrado final, sino que también refuerza la confianza en la exactitud de los datos fiscales reportados. Al asegurarse de que cada factura emitida sea correcta, las empresas minimizan el riesgo de errores que podrían resultar en sanciones, reflejando así el alto nivel de detalle y cuidado en su gestión operativa.</w:t>
            </w:r>
          </w:p>
          <w:p>
            <w:pPr>
              <w:ind w:left="-284" w:right="-427"/>
              <w:jc w:val="both"/>
              <w:rPr>
                <w:rFonts/>
                <w:color w:val="262626" w:themeColor="text1" w:themeTint="D9"/>
              </w:rPr>
            </w:pPr>
            <w:r>
              <w:t>En cuanto a las deducciones fiscales, estas deben manejarse con conocimiento y prudencia. Cada deducción debe estar justificada y alineada con la normativa vigente. La habilidad para maximizar estas deducciones dentro de los límites legales puede resultar en ahorros significativos y, lo que es más importante, en una planificación fiscal eficiente que apoye el crecimiento sostenido de la empresa.</w:t>
            </w:r>
          </w:p>
          <w:p>
            <w:pPr>
              <w:ind w:left="-284" w:right="-427"/>
              <w:jc w:val="both"/>
              <w:rPr>
                <w:rFonts/>
                <w:color w:val="262626" w:themeColor="text1" w:themeTint="D9"/>
              </w:rPr>
            </w:pPr>
            <w:r>
              <w:t>Una revisión contable exhaustiva es también un elemento crítico en el proceso de cierre fiscal. La tecnología actual brinda soluciones para ajustar y conciliar la información contable, asegurando que los activos y pasivos estén correctamente valorados y que los estados financieros reflejen una imagen fiel de la empresa. Esto no solo facilita el cumplimiento con las regulaciones del SAT, sino que también proporciona una base sólida para la toma de decisiones estratégicas.</w:t>
            </w:r>
          </w:p>
          <w:p>
            <w:pPr>
              <w:ind w:left="-284" w:right="-427"/>
              <w:jc w:val="both"/>
              <w:rPr>
                <w:rFonts/>
                <w:color w:val="262626" w:themeColor="text1" w:themeTint="D9"/>
              </w:rPr>
            </w:pPr>
            <w:r>
              <w:t>El manejo de deudas y créditos debe hacerse con un enfoque a largo plazo, clasificando y gestionando cada elemento de manera que se mantenga la salud financiera de la empresa. Una gestión adecuada de estos elementos es crucial para mantener la liquidez y la solvencia, y para proyectar una imagen de estabilidad y confianza tanto al SAT como a los interesados en la empresa.</w:t>
            </w:r>
          </w:p>
          <w:p>
            <w:pPr>
              <w:ind w:left="-284" w:right="-427"/>
              <w:jc w:val="both"/>
              <w:rPr>
                <w:rFonts/>
                <w:color w:val="262626" w:themeColor="text1" w:themeTint="D9"/>
              </w:rPr>
            </w:pPr>
            <w:r>
              <w:t>Por último, la actualización constante sobre las disposiciones del SAT es una necesidad para cualquier empresa que busque mantenerse competitiva. Estar informado y adaptarse con agilidad a los cambios en las regulaciones puede evitar contratiempos y posicionar a la empresa como un actor confiable y al día en el panorama fiscal.</w:t>
            </w:r>
          </w:p>
          <w:p>
            <w:pPr>
              <w:ind w:left="-284" w:right="-427"/>
              <w:jc w:val="both"/>
              <w:rPr>
                <w:rFonts/>
                <w:color w:val="262626" w:themeColor="text1" w:themeTint="D9"/>
              </w:rPr>
            </w:pPr>
            <w:r>
              <w:t>"En la era digital, la automatización financiera no es solo una ventaja competitiva, es una necesidad empresarial. Se ha visto que las empresas que adoptan soluciones de automatización pueden reducir los tiempos de cierre fiscal, asegurando precisión y cumplimiento. Esto no solo representa un ahorro significativo en recursos, sino que también fortalece la integridad de los datos financieros, lo que es crítico en el cumplimiento de las regulaciones del SAT," afirma Evgeny Pervago, CEO de Listo.</w:t>
            </w:r>
          </w:p>
          <w:p>
            <w:pPr>
              <w:ind w:left="-284" w:right="-427"/>
              <w:jc w:val="both"/>
              <w:rPr>
                <w:rFonts/>
                <w:color w:val="262626" w:themeColor="text1" w:themeTint="D9"/>
              </w:rPr>
            </w:pPr>
            <w:r>
              <w:t>Integrar soluciones tecnológicas como las que ofrece Listo se ha vuelto un factor determinante para el éxito empresarial en el entorno actual. Listo proporciona a las empresas una plataforma robusta para centralizar su información financiera, ofreciendo una visión integral y detallada de su situación económica. Además, con una conexión directa al SAT, la plataforma asegura que la información esté alineada con los requisitos fiscales vigentes, simplificando el proceso de cumplimiento y mitigando el riesgo de errores que podrían resultar en sanciones. Este tipo de tecnología es invaluable para las empresas que buscan optimizar su cierre fiscal y mantenerse a la vanguardia en la gestión financiera y contable.</w:t>
            </w:r>
          </w:p>
          <w:p>
            <w:pPr>
              <w:ind w:left="-284" w:right="-427"/>
              <w:jc w:val="both"/>
              <w:rPr>
                <w:rFonts/>
                <w:color w:val="262626" w:themeColor="text1" w:themeTint="D9"/>
              </w:rPr>
            </w:pPr>
            <w:r>
              <w:t>En resumen, un cierre fiscal bien manejado y el cumplimiento de las normativas del SAT son fundamentales para la operación eficaz y el crecimiento estratégico de cualquier empresa. La digitalización y la automatización no son solo tendencias, sino componentes esenciales que permiten a las empresas adaptarse y prosperar en un entorno de negocios que es cada vez más complejo y regulado.</w:t>
            </w:r>
          </w:p>
          <w:p>
            <w:pPr>
              <w:ind w:left="-284" w:right="-427"/>
              <w:jc w:val="both"/>
              <w:rPr>
                <w:rFonts/>
                <w:color w:val="262626" w:themeColor="text1" w:themeTint="D9"/>
              </w:rPr>
            </w:pPr>
            <w:r>
              <w:t>Acerca de Listo.mxListo.mx es la única plataforma con un software desarrollado 100% en México que les permite a las empresas retomar el control de sus finanzas de manera fácil, segura y confiable. Desde su fundación en 2014, tiene el objetivo de brindar soluciones financieras a las empresas para que cuenten con un mejor poder de decisión en su administración. Actualmente, cuenta con más de 300 clientes en todo el país.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+525544884729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https://www.mexicopress.com.mx/listo-mx-explica-como-optimizar-el-cierre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Emprendedores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