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11/02/2021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el eRetail Day México  "Online [Live] Experience"2021para profesionalizarse en Digital Commerce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8va edición del evento más importante del Canal Minorista Digital se llevará a cabo de forma virtual el 4 de marzo en el país. Es una iniciativa del eCommerce Institute, y es organizado en conjunto con la Asociación Mexicana de Venta Online (AMVO)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cumplen 15 años del inicio del Tour eCommerce Day en Latinoamérica. Durante este año, esta serie de eventos enfocados en capacitar y conectar a profesionales de la industria digital se realizarán en su totalidad de forma virtual y gratuita, un formato que ya fue probado y obtuvo excelentes resultados el año pasado. </w:t>
            </w:r>
          </w:p>
          <w:p>
            <w:pPr>
              <w:ind w:left="-284" w:right="-427"/>
              <w:jc w:val="both"/>
              <w:rPr>
                <w:rFonts/>
                <w:color w:val="262626" w:themeColor="text1" w:themeTint="D9"/>
              </w:rPr>
            </w:pPr>
            <w:r>
              <w:t>El Tour eCommerce Day en Latinoamérica dará inicio el próximo 4 de marzo con el eRetail Day México “Online [Live] Experience” 2021: https://www.eretailday.org/2021/mx/, el Congreso de Comercio Electrónico para el canal minorista más importante de América Latina. Un evento de capacitación y networking con actividades en vivo en formato digital con calidad televisiva, organizado por eCommerce Institute, en conjunto con la Asociación Mexicana de Venta Online (AMVO).</w:t>
            </w:r>
          </w:p>
          <w:p>
            <w:pPr>
              <w:ind w:left="-284" w:right="-427"/>
              <w:jc w:val="both"/>
              <w:rPr>
                <w:rFonts/>
                <w:color w:val="262626" w:themeColor="text1" w:themeTint="D9"/>
              </w:rPr>
            </w:pPr>
            <w:r>
              <w:t>“La acelerada digitalización de las sociedades, irrumpió no sólo en la vida de las personas sino en los negocios. El comercio electrónico creció de forma exponencial el año pasado y aunque no se esperan las mismas tasas, hay que continuar desarrollando el canal y adquiriendo herramientas para lograr un crecimiento sostenido y exitoso. Es por esto que desde el eCommerce Institute continuamos alentando el desarrollo de la industria y los invitamos a ser parte de esta nueva generación de negocios digitales, a través de la capacitación y profesionalización continúa que requiere una industria cada vez más dinámica”,sostiene Marcos Pueyrredon, Presidente del eCommerce Institute y Global Executive SVP de VTEX.</w:t>
            </w:r>
          </w:p>
          <w:p>
            <w:pPr>
              <w:ind w:left="-284" w:right="-427"/>
              <w:jc w:val="both"/>
              <w:rPr>
                <w:rFonts/>
                <w:color w:val="262626" w:themeColor="text1" w:themeTint="D9"/>
              </w:rPr>
            </w:pPr>
            <w:r>
              <w:t>“En 2020 el comercio electrónico jugó un papel sumamente relevante, y experimentó cambios sustanciales en los hábitos de consumo, así como en el nivel de adopción por parte de los usuarios. En México, el e-commerce alcanzó un valor de $316 mil millones de pesos, lo que equivale al 9% del total de retail. Las empresas, sin importar su tamaño, deberán continuar fortaleciendo sus áreas digitales y de comercio electrónico, y aquellas que aún no han ingresado al mundo digital, deberán hacerlo cuanto antes. Y es precisamente donde el eRetail Day 2021 se convierte en una opción ideal para conectar a través del conocimiento a profesionales de la industria digital no sólo en México sino a nivel Latinoamérica, con el objetivo de compartir mejores prácticas y los retos que se prevén a nivel región”, comenta Pierre-Claude Blaise, director general de la AMVO.</w:t>
            </w:r>
          </w:p>
          <w:p>
            <w:pPr>
              <w:ind w:left="-284" w:right="-427"/>
              <w:jc w:val="both"/>
              <w:rPr>
                <w:rFonts/>
                <w:color w:val="262626" w:themeColor="text1" w:themeTint="D9"/>
              </w:rPr>
            </w:pPr>
            <w:r>
              <w:t>Participación en el eRetail Day “Online [Live] Experience”2021Con un formato totalmente renovado, será la primera vez de una edición no presencial en México debido a las coyunturas actuales, aunque conserva el mismo espíritu de conectar a través del conocimiento a profesionales de la industria digital en todo Latinoamérica.</w:t>
            </w:r>
          </w:p>
          <w:p>
            <w:pPr>
              <w:ind w:left="-284" w:right="-427"/>
              <w:jc w:val="both"/>
              <w:rPr>
                <w:rFonts/>
                <w:color w:val="262626" w:themeColor="text1" w:themeTint="D9"/>
              </w:rPr>
            </w:pPr>
            <w:r>
              <w:t>Para aumentar las oportunidades de capacitación y networking, el eRetail Day México que tendrá lugar el 4 de Marzo contará además con un Avant Premiere que se realizará el 3 de Marzo y un Bonus Track el 5 de Marzo.</w:t>
            </w:r>
          </w:p>
          <w:p>
            <w:pPr>
              <w:ind w:left="-284" w:right="-427"/>
              <w:jc w:val="both"/>
              <w:rPr>
                <w:rFonts/>
                <w:color w:val="262626" w:themeColor="text1" w:themeTint="D9"/>
              </w:rPr>
            </w:pPr>
            <w:r>
              <w:t>Para participar se requiere inscripción previa en https://eretailday.org/2021/mx/venta-de-entradas/ y podrán acceder de manera gratuita todos los interesados, no sólo de México sino además del resto de América Latina y el mundo.</w:t>
            </w:r>
          </w:p>
          <w:p>
            <w:pPr>
              <w:ind w:left="-284" w:right="-427"/>
              <w:jc w:val="both"/>
              <w:rPr>
                <w:rFonts/>
                <w:color w:val="262626" w:themeColor="text1" w:themeTint="D9"/>
              </w:rPr>
            </w:pPr>
            <w:r>
              <w:t>Será una capacitación intensiva en diferentes áreas del retail eCommerce, con el objetivo de contribuir a la profesionalización de la gestión de los negocios online en el sector. Durante el evento se intercambiarán experiencias contadas por sus protagonistas, se debatirán nuevas tendencias en múltiples sesiones en forma de paneles y casos de negocios con invitados especiales.</w:t>
            </w:r>
          </w:p>
          <w:p>
            <w:pPr>
              <w:ind w:left="-284" w:right="-427"/>
              <w:jc w:val="both"/>
              <w:rPr>
                <w:rFonts/>
                <w:color w:val="262626" w:themeColor="text1" w:themeTint="D9"/>
              </w:rPr>
            </w:pPr>
            <w:r>
              <w:t>Entre las actividades especiales, los participantes podrán capitalizar su participación a través de diferentes espacios:</w:t>
            </w:r>
          </w:p>
          <w:p>
            <w:pPr>
              <w:ind w:left="-284" w:right="-427"/>
              <w:jc w:val="both"/>
              <w:rPr>
                <w:rFonts/>
                <w:color w:val="262626" w:themeColor="text1" w:themeTint="D9"/>
              </w:rPr>
            </w:pPr>
            <w:r>
              <w:t>- Networking: Acceder a reuniones 1a1, chats en vivo e intercambio de experiencias entre los participantes.</w:t>
            </w:r>
          </w:p>
          <w:p>
            <w:pPr>
              <w:ind w:left="-284" w:right="-427"/>
              <w:jc w:val="both"/>
              <w:rPr>
                <w:rFonts/>
                <w:color w:val="262626" w:themeColor="text1" w:themeTint="D9"/>
              </w:rPr>
            </w:pPr>
            <w:r>
              <w:t>- Hub de eSoluciones: espacio donde los participantes podrán recorrer virtualmente contact points de las empresas proveedoras de servicios para eCommerce y conocer las principales soluciones para el ecosistema digital, con posibilidad de interacción para atender todas sus consultas.</w:t>
            </w:r>
          </w:p>
          <w:p>
            <w:pPr>
              <w:ind w:left="-284" w:right="-427"/>
              <w:jc w:val="both"/>
              <w:rPr>
                <w:rFonts/>
                <w:color w:val="262626" w:themeColor="text1" w:themeTint="D9"/>
              </w:rPr>
            </w:pPr>
            <w:r>
              <w:t>- Premiación eCommerce Awards: son premios creados para distinguir a las empresas por su labor en la industria del Comercio Electrónico y los Negocios por Internet. La convocatoria para la auto-postulación se encuentra abierta en https://eretailday.org/2021/mx/ecommerce-award/abierta hasta el 25 de febrero.</w:t>
            </w:r>
          </w:p>
          <w:p>
            <w:pPr>
              <w:ind w:left="-284" w:right="-427"/>
              <w:jc w:val="both"/>
              <w:rPr>
                <w:rFonts/>
                <w:color w:val="262626" w:themeColor="text1" w:themeTint="D9"/>
              </w:rPr>
            </w:pPr>
            <w:r>
              <w:t>Registrarse al eRetail Day “Online [Live] Experience”2021 y forma parte de este gran encuentro de la industria de los negocios digitales.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Geraldine Martell</w:t>
      </w:r>
    </w:p>
    <w:p w:rsidR="00C31F72" w:rsidRDefault="00C31F72" w:rsidP="00AB63FE">
      <w:pPr>
        <w:pStyle w:val="Sinespaciado"/>
        <w:spacing w:line="276" w:lineRule="auto"/>
        <w:ind w:left="-284"/>
        <w:rPr>
          <w:rFonts w:ascii="Arial" w:hAnsi="Arial" w:cs="Arial"/>
        </w:rPr>
      </w:pPr>
      <w:r>
        <w:rPr>
          <w:rFonts w:ascii="Arial" w:hAnsi="Arial" w:cs="Arial"/>
        </w:rPr>
        <w:t>Directora de Cuentas</w:t>
      </w:r>
    </w:p>
    <w:p w:rsidR="00AB63FE" w:rsidRDefault="00C31F72" w:rsidP="00AB63FE">
      <w:pPr>
        <w:pStyle w:val="Sinespaciado"/>
        <w:spacing w:line="276" w:lineRule="auto"/>
        <w:ind w:left="-284"/>
        <w:rPr>
          <w:rFonts w:ascii="Arial" w:hAnsi="Arial" w:cs="Arial"/>
        </w:rPr>
      </w:pPr>
      <w:r>
        <w:rPr>
          <w:rFonts w:ascii="Arial" w:hAnsi="Arial" w:cs="Arial"/>
        </w:rPr>
        <w:t>+54911531428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https://www.mexicopress.com.mx/llega-el-eretail-day-mexico-online-live_1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