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México el 30/11/2023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ciberataques también se previenen con capacitación: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México número uno en recibir más ciberataques en Latinoamérica. Ciberataques, una amenaza constante que evoluciona cada día. La prevención como alternativa para combatir los ciberataques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ciberataque es un intento malicioso de acceder, dañar o robar información digital de una institución o una persona. Puede ser perpetrado por personas o grupos con diversos propósitos, desde obtener ganancias financieras hasta el espionaje industrial o sabotaje. </w:t>
            </w:r>
          </w:p>
          <w:p>
            <w:pPr>
              <w:ind w:left="-284" w:right="-427"/>
              <w:jc w:val="both"/>
              <w:rPr>
                <w:rFonts/>
                <w:color w:val="262626" w:themeColor="text1" w:themeTint="D9"/>
              </w:rPr>
            </w:pPr>
            <w:r>
              <w:t>Existen diferentes tipos de ciberataques y algunos ejemplos son: malware, phishing, ransomware, robo de identidad, fraude financiero, noticias falsas o ataques de denegación de servicio, entre otros.</w:t>
            </w:r>
          </w:p>
          <w:p>
            <w:pPr>
              <w:ind w:left="-284" w:right="-427"/>
              <w:jc w:val="both"/>
              <w:rPr>
                <w:rFonts/>
                <w:color w:val="262626" w:themeColor="text1" w:themeTint="D9"/>
              </w:rPr>
            </w:pPr>
            <w:r>
              <w:t>"Considerando que los ciberataques son una amenaza constante que evoluciona cada día en la sociedad digital, la educación y la implementación de sólidas medidas de ciberseguridad son esenciales para proteger datos, privacidad e infraestructura tanto de las personas como de las empresas" afirmó Julio Peña, vicerrector de Educación Abierta, Egresados y Contenidos de Tecmilenio.</w:t>
            </w:r>
          </w:p>
          <w:p>
            <w:pPr>
              <w:ind w:left="-284" w:right="-427"/>
              <w:jc w:val="both"/>
              <w:rPr>
                <w:rFonts/>
                <w:color w:val="262626" w:themeColor="text1" w:themeTint="D9"/>
              </w:rPr>
            </w:pPr>
            <w:r>
              <w:t>De acuerdo con el estudio del Estado Global de la Ciberseguridad en México de 2023 realizado por Infoblox, México ocupa el primer puesto en recibir más ciberataques en Latinoamérica y el cuarto a nivel Internacional.</w:t>
            </w:r>
          </w:p>
          <w:p>
            <w:pPr>
              <w:ind w:left="-284" w:right="-427"/>
              <w:jc w:val="both"/>
              <w:rPr>
                <w:rFonts/>
                <w:color w:val="262626" w:themeColor="text1" w:themeTint="D9"/>
              </w:rPr>
            </w:pPr>
            <w:r>
              <w:t>Así como la tecnología ha evolucionado, también lo han hecho los atentados digitales. Por ello, la ciberseguridad se ha convertido en una prioridad para las personas, empresas y gobiernos. </w:t>
            </w:r>
          </w:p>
          <w:p>
            <w:pPr>
              <w:ind w:left="-284" w:right="-427"/>
              <w:jc w:val="both"/>
              <w:rPr>
                <w:rFonts/>
                <w:color w:val="262626" w:themeColor="text1" w:themeTint="D9"/>
              </w:rPr>
            </w:pPr>
            <w:r>
              <w:t>Cabe destacar que la implementación de medidas preventivas de ciberseguridad implica la protección proactiva de sistemas y datos, la educación continua sobre las amenazas y la rápida respuesta a incidentes de seguridad.</w:t>
            </w:r>
          </w:p>
          <w:p>
            <w:pPr>
              <w:ind w:left="-284" w:right="-427"/>
              <w:jc w:val="both"/>
              <w:rPr>
                <w:rFonts/>
                <w:color w:val="262626" w:themeColor="text1" w:themeTint="D9"/>
              </w:rPr>
            </w:pPr>
            <w:r>
              <w:t>Debido a que los ciberataques, pueden tener consecuencias altamente costosas tanto a nivel individual como empresarial, es muy importante estar preparados.</w:t>
            </w:r>
          </w:p>
          <w:p>
            <w:pPr>
              <w:ind w:left="-284" w:right="-427"/>
              <w:jc w:val="both"/>
              <w:rPr>
                <w:rFonts/>
                <w:color w:val="262626" w:themeColor="text1" w:themeTint="D9"/>
              </w:rPr>
            </w:pPr>
            <w:r>
              <w:t>"En diversas compañías y sectores se reciben ataques todos los días, por lo que debe ser una prioridad contar con expertos que estén a la vanguardia y contar con la capacitación y formación en todos los niveles de la organización son claves para mitigar los daños, ya que regularmente los mismos colaboradores son los que digitalmente les abren las puertas a estos ciberataques, principalmente por falta de conocimientos", afirmó el vicerrector.</w:t>
            </w:r>
          </w:p>
          <w:p>
            <w:pPr>
              <w:ind w:left="-284" w:right="-427"/>
              <w:jc w:val="both"/>
              <w:rPr>
                <w:rFonts/>
                <w:color w:val="262626" w:themeColor="text1" w:themeTint="D9"/>
              </w:rPr>
            </w:pPr>
            <w:r>
              <w:t>En abril de 2021 se registró otro episodio de filtración de datos personales en Facebook. Un total de 533 millones de usuarios de la red social de Zuckerberg en más de 100 países vieron cómo su información personal había sido robada y filtrados de forma gratuita en Internet.</w:t>
            </w:r>
          </w:p>
          <w:p>
            <w:pPr>
              <w:ind w:left="-284" w:right="-427"/>
              <w:jc w:val="both"/>
              <w:rPr>
                <w:rFonts/>
                <w:color w:val="262626" w:themeColor="text1" w:themeTint="D9"/>
              </w:rPr>
            </w:pPr>
            <w:r>
              <w:t>Queda claro que cualquier empresa que almacene información debe invertir en seguridad. Cualquier persona que utilice algún dispositivo electrónico, correo, redes sociales o aplicaciones; debe conocer, por lo menos; las medidas básicas de seguridad para anticiparse a cualquier ataque. </w:t>
            </w:r>
          </w:p>
          <w:p>
            <w:pPr>
              <w:ind w:left="-284" w:right="-427"/>
              <w:jc w:val="both"/>
              <w:rPr>
                <w:rFonts/>
                <w:color w:val="262626" w:themeColor="text1" w:themeTint="D9"/>
              </w:rPr>
            </w:pPr>
            <w:r>
              <w:t>Los ciberataques son una constante que seguirá en crecimiento y todas las empresas deben prepararse para implementar los sistemas de seguridad adecuados, contar con expertos en ciberseguridad e invertir en la formación de las y los colaboradores puede fortalecer sus defensas y minimizar los riesgos. </w:t>
            </w:r>
          </w:p>
          <w:p>
            <w:pPr>
              <w:ind w:left="-284" w:right="-427"/>
              <w:jc w:val="both"/>
              <w:rPr>
                <w:rFonts/>
                <w:color w:val="262626" w:themeColor="text1" w:themeTint="D9"/>
              </w:rPr>
            </w:pPr>
            <w:r>
              <w:t>Por todo lo anterior, Tecmilenio se mantiene a la vanguardia al ofrecer a todos sus estudiantes la oportunidad de adquirir nuevas habilidades y competencias, en donde pueden diseñar experiencias de aprendizaje a través de la gran variedad de programas y certificados de habilidades digitales y, para estar preparados y enfrentar los desafíos en esta era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722 294 2358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https://www.mexicopress.com.mx/los-ciberataques-tambien-se-previenen-con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Educación Sociedad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