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Lulú Medina, una nueva era para Canacintra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empresaria mexiquense enfrentará la oportunidad de reunificar a la Canacintra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más de 40 años al frente del grupo industrial San Bernardino, conformado por  5 empresas que pasaron de generar una decena de empleos, a más de 400 puestos fijos y formales a nivel nacional e internaciona, Lulú Medina aspira a dirigir la Canacintra a nivel nacional.</w:t>
            </w:r>
          </w:p>
          <w:p>
            <w:pPr>
              <w:ind w:left="-284" w:right="-427"/>
              <w:jc w:val="both"/>
              <w:rPr>
                <w:rFonts/>
                <w:color w:val="262626" w:themeColor="text1" w:themeTint="D9"/>
              </w:rPr>
            </w:pPr>
            <w:r>
              <w:t>Desempeñando el cargo de Vicepresidenta nacional de enlace institucional en Canacintra desde el 22 de marzo de 2017, la empresaria mexiquense ha impactado en la vida económica de cientos de personas y en la formación de nuevos talentos para el país, al ser su empresa la primera en desarrollar el modelo de educación dual en el Estado de México en alianza con los creadores de este modelo en Alemania, lo que la llevó a recibir la Presea al Mérito Estado de México.</w:t>
            </w:r>
          </w:p>
          <w:p>
            <w:pPr>
              <w:ind w:left="-284" w:right="-427"/>
              <w:jc w:val="both"/>
              <w:rPr>
                <w:rFonts/>
                <w:color w:val="262626" w:themeColor="text1" w:themeTint="D9"/>
              </w:rPr>
            </w:pPr>
            <w:r>
              <w:t>La campaña de Lulú Medina ha estado marcada por la propuesta, el trabajo y la interlocución con cada una de las delegaciones y sectores de Canacintra a nivel nacional,  ya que desde el arranque de su campaña el pasado 11 de enero, ha visitado más de 40 delegaciones de Canacintra, un récord histórico para cualquier candidato de la cámara .</w:t>
            </w:r>
          </w:p>
          <w:p>
            <w:pPr>
              <w:ind w:left="-284" w:right="-427"/>
              <w:jc w:val="both"/>
              <w:rPr>
                <w:rFonts/>
                <w:color w:val="262626" w:themeColor="text1" w:themeTint="D9"/>
              </w:rPr>
            </w:pPr>
            <w:r>
              <w:t>La candidata ha sostenido mesas de trabajo con los presidentes, delegados e industriales nacionales recogiendo su propuestas, necesidades e inquietudes y a su vez ha podido presentar su plataforma basada en el fortalecimiento de las pequeñas y medianas unidades económicas, para convertirse en proveedoras de empresas trasnacionales aprovechando la coyuntura internacional, la cual representa una oportunidad histórica para la industria nacional de ampliar sus operaciones, generar recursos y consolidar la relación con América del Norte.</w:t>
            </w:r>
          </w:p>
          <w:p>
            <w:pPr>
              <w:ind w:left="-284" w:right="-427"/>
              <w:jc w:val="both"/>
              <w:rPr>
                <w:rFonts/>
                <w:color w:val="262626" w:themeColor="text1" w:themeTint="D9"/>
              </w:rPr>
            </w:pPr>
            <w:r>
              <w:t>Dejando en claro que su propuesta se centra en un proyecto de inclusión que fortalezca la unidad que tanto requiere la institución, a través de la interlocución con las autoridades de los tres órdenes de gobierno y la posibilidad de generar un mapa de ruta conjunto que impacten en la competitividad, la generación de riqueza y de empleos en México.</w:t>
            </w:r>
          </w:p>
          <w:p>
            <w:pPr>
              <w:ind w:left="-284" w:right="-427"/>
              <w:jc w:val="both"/>
              <w:rPr>
                <w:rFonts/>
                <w:color w:val="262626" w:themeColor="text1" w:themeTint="D9"/>
              </w:rPr>
            </w:pPr>
            <w:r>
              <w:t>Lulú Medina enfrentará la oportunidad de reunificar a la Cámara, tras el ajetreado camino que ha recorrido Canacintra a lo largo del último año, en un escenario de retos y oportunidades para el sector industrial y su representación a nivel nacional, iniciando una nueva etapa de interlocución con las autoridades y la generación de proyectos de valor que impacten de manera real en la creación de negocios y de mejora de la calidad de la operación de las industrias en el país.</w:t>
            </w:r>
          </w:p>
          <w:p>
            <w:pPr>
              <w:ind w:left="-284" w:right="-427"/>
              <w:jc w:val="both"/>
              <w:rPr>
                <w:rFonts/>
                <w:color w:val="262626" w:themeColor="text1" w:themeTint="D9"/>
              </w:rPr>
            </w:pPr>
            <w:r>
              <w:t>La hoy Candidata a la Presidencia Nacional de Canacintra, ha marcado un antes y un después en la representación empresarial de su estado, al ser la primera mujer en presidir Canacintra Estado de México y también la primera en dirigir la cúpula empresarial del Estado de México, la cual concentra a 63 organizaciones empresariales y 150 mil empresarios Mexiquenses, quienes hoy reconocen y respaldan su liderazgo y compromiso.</w:t>
            </w:r>
          </w:p>
          <w:p>
            <w:pPr>
              <w:ind w:left="-284" w:right="-427"/>
              <w:jc w:val="both"/>
              <w:rPr>
                <w:rFonts/>
                <w:color w:val="262626" w:themeColor="text1" w:themeTint="D9"/>
              </w:rPr>
            </w:pPr>
            <w:r>
              <w:t>Medina ha demostrado un liderazgo contundente, sensible y firme con miras a dirigir a los industriales del país, sin confrontaciones, sin descalificaciones, escuchando las propuestas y sumando las ideas, con un proyecto basado en eso, la unidad y el trabajo, yendo más allá de cualquier interés personal o de grupo, una representación para todos, que generen el camino a seguir que establezcan el rumbo y las oportunidades de negocio a potenciar, primero con una fortaleza interna y después con una imagen fuerte que proyectar al exterior.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PEIMBERT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+525523085826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https://www.mexicopress.com.mx/lulu-medina-una-nueva-era-para-canacintra_1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Industria Alimentaria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