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y Hannover, Alemania el 11/09/2024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seguridad al volante, Bosch lanza innovador servicio predictivo: Riesgo en carretera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predictivo Riesgo en carretera notifica en tiempo real cualquier peligro antes de que surja una situación crítica’’, Dr. Markus Heyn, presidente de movilidad de Bosch. La tecnología se utiliza en millones de autos de pasajeros desde junio de 2024. Llegará por primera vez a camiones Mercedes-Benz en diciembre de este año. Esta herramienta en la nube aumenta la seguridad vial con advertencias de carreteras resbaladizas, baja visibilidad, accidentes y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Neblina, lluvia intensa o un vehículo descompuesto pueden ser peligros en la carretera con consecuencias de gran alcance. El nuevo servicio para la conducción asistida y automatizada de Bosch Riesgo en la carretera advierte a los conductores en tiempo real sobre posibles peligros, ayudando a reducir el riesgo de accidentes.</w:t>
            </w:r>
          </w:p>
          <w:p>
            <w:pPr>
              <w:ind w:left="-284" w:right="-427"/>
              <w:jc w:val="both"/>
              <w:rPr>
                <w:rFonts/>
                <w:color w:val="262626" w:themeColor="text1" w:themeTint="D9"/>
              </w:rPr>
            </w:pPr>
            <w:r>
              <w:t>Desde junio de 2024, esta tecnología está en uso en vehículos de un fabricante alemán, y en diciembre llegará a los camiones Mercedes-Benz, con el objetivo de ampliar el servicio y aumentar la seguridad vial para el mayor número de personas.</w:t>
            </w:r>
          </w:p>
          <w:p>
            <w:pPr>
              <w:ind w:left="-284" w:right="-427"/>
              <w:jc w:val="both"/>
              <w:rPr>
                <w:rFonts/>
                <w:color w:val="262626" w:themeColor="text1" w:themeTint="D9"/>
              </w:rPr>
            </w:pPr>
            <w:r>
              <w:t>‘‘La tecnología predictiva informa a los conductores de automóviles y camiones con suficiente antelación antes de que pueda surgir una situación crítica’’, aseguró el Dr. Markus Heyn, miembro del consejo de administración de Bosch y presidente de movilidad.</w:t>
            </w:r>
          </w:p>
          <w:p>
            <w:pPr>
              <w:ind w:left="-284" w:right="-427"/>
              <w:jc w:val="both"/>
              <w:rPr>
                <w:rFonts/>
                <w:color w:val="262626" w:themeColor="text1" w:themeTint="D9"/>
              </w:rPr>
            </w:pPr>
            <w:r>
              <w:t>Cómo funciona el servicio de BoschEl servicio recopila datos anónimos de millones de vehículos de una flota global y fuentes externas, como servicios meteorológicos y operadores viales. Los autos equipados con esta tecnología compilan datos como temperatura exterior, uso de limpiaparabrisas, activación del sistema antideslizante o control electrónico de estabilidad (ESP), que es procesada por un algoritmo para predecir peligros, como el hidroplaneo. Si es necesario, alerta al conductor para reducir la velocidad.</w:t>
            </w:r>
          </w:p>
          <w:p>
            <w:pPr>
              <w:ind w:left="-284" w:right="-427"/>
              <w:jc w:val="both"/>
              <w:rPr>
                <w:rFonts/>
                <w:color w:val="262626" w:themeColor="text1" w:themeTint="D9"/>
              </w:rPr>
            </w:pPr>
            <w:r>
              <w:t>Además, el sistema advierte en tiempo real directamente en la pantalla del vehículo sobre accidentes, conductores en sentido contrario, lluvias, vehículos averiados o visibilidad restringida por neblina.</w:t>
            </w:r>
          </w:p>
          <w:p>
            <w:pPr>
              <w:ind w:left="-284" w:right="-427"/>
              <w:jc w:val="both"/>
              <w:rPr>
                <w:rFonts/>
                <w:color w:val="262626" w:themeColor="text1" w:themeTint="D9"/>
              </w:rPr>
            </w:pPr>
            <w:r>
              <w:t>Conducción más segura y automatizadaLa tecnología Riesgo en Carretera forma parte de los servicios de mapas conectados de Bosch que aporta más seguridad y comodidad al volante. Incorporar datos del vehículo y del clima optimiza los sistemas de asistencia al conductor (ADAS) como el frenado automático de emergencia, ajustando la respuesta del vehículo en carreteras mojadas, por ejemplo, para evitar accidentes.</w:t>
            </w:r>
          </w:p>
          <w:p>
            <w:pPr>
              <w:ind w:left="-284" w:right="-427"/>
              <w:jc w:val="both"/>
              <w:rPr>
                <w:rFonts/>
                <w:color w:val="262626" w:themeColor="text1" w:themeTint="D9"/>
              </w:rPr>
            </w:pPr>
            <w:r>
              <w:t>Los mapas conectados mejoran la conducción asistida y automatizada, al actuar como un sensor adicional que supera el alcance de los sensores de radar y video. Los vehículos conectados aprovechan la información compartida de otros vehículos conectados para ajustar su velocidad, trazar rutas en intersecciones complejas y calcular su posición de forma precisa, logrando una conducción más segura, fluida y predictiva.</w:t>
            </w:r>
          </w:p>
          <w:p>
            <w:pPr>
              <w:ind w:left="-284" w:right="-427"/>
              <w:jc w:val="both"/>
              <w:rPr>
                <w:rFonts/>
                <w:color w:val="262626" w:themeColor="text1" w:themeTint="D9"/>
              </w:rPr>
            </w:pPr>
            <w:r>
              <w:t>Nota: En 2023, México registró 12 mil 99 accidentes en carretera[1], un promedio de 33 colisiones al día, de los cuales 15% fue letal. La implementación de tecnologías como el servicio Riesgo en carretera sería clave para reducir estas cifras.</w:t>
            </w:r>
          </w:p>
          <w:p>
            <w:pPr>
              <w:ind w:left="-284" w:right="-427"/>
              <w:jc w:val="both"/>
              <w:rPr>
                <w:rFonts/>
                <w:color w:val="262626" w:themeColor="text1" w:themeTint="D9"/>
              </w:rPr>
            </w:pPr>
            <w:r>
              <w:t>[1] Guardia Nacional (2024), Información de colisiones. Disponible en Anuario estadístico de colisiones en carreteras federales,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w:t>
      </w:r>
    </w:p>
    <w:p w:rsidR="00AB63FE" w:rsidRDefault="00C31F72" w:rsidP="00AB63FE">
      <w:pPr>
        <w:pStyle w:val="Sinespaciado"/>
        <w:spacing w:line="276" w:lineRule="auto"/>
        <w:ind w:left="-284"/>
        <w:rPr>
          <w:rFonts w:ascii="Arial" w:hAnsi="Arial" w:cs="Arial"/>
        </w:rPr>
      </w:pPr>
      <w:r>
        <w:rPr>
          <w:rFonts w:ascii="Arial" w:hAnsi="Arial" w:cs="Arial"/>
        </w:rPr>
        <w:t>55 4055 9947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https://www.mexicopress.com.mx/mayor-seguridad-al-volante-bosch-lanza_1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Software Movilidad y Transporte Industria Automotriz Otras Industrias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