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N.L. el 24/03/2022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Mecánica de fluidos en la ingeniería civil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Debido a constantes problemas en infraestructura en ciudades, la ingeniería civil tiene como un objetivo clave el resolver las necesidades de la población mediante desarrollos, según la empresa Transdinamic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actividades de la vida diaria están íntimamente relacionadas con la física, fomentadas por la noción del movimiento, posición, el esfuerzo y deformación.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Ingeniería Civil crea soluciones a problemas cotidianos, enfrentando desafíos y teniendo como prioridad minimizar el impacto sobre los ecosistemas, aprovechando recursos de forma inteligente y sistemática, innovando en optimizaciones de tiempo y en el desarrollo de materiales alternativos sostenibles con soluciones duraderas y estables. Un claro ejemplo es la mecánica de fluidos y cómo se une en la ingeniería civil.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Ingeniería civil en la vida diariaLa ingeniería civil ha cambiado la manera de vivir y es parte del día a día, englobando planes de organización territorial, tales como prevención de desastre, control de tráfico y transporte, manejo de recursos hídricos y todos aquellos que garanticen el bienestar de la humanidad, referente al mantenimiento, control y operación en la planificación.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mecánica de fluidosLa mecánica de fluidos, es el área que estudia y trabaja con la acción de los fluidos en reposo o en movimiento, como también de sus aplicaciones y los mecanismos de ingeniería que emplean estos mismos. Se dividen en dos campos principales: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estática de fluidos: También conocida como hidrostática de fluidos, enfocada principalmente en los fluidos en reposo, es decir, sin que exista fuerzas que alteren su movimiento o composición.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dinámica de fluidos: Trata todo fluido en movimiento, tratándose una de las áreas más importantes de la física.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Mecánica de fluidos, aplicaciones en la ingeniería civilLa mecánica de fluidos cuenta con amplios rangos de aplicaciones dentro de la ingeniería civil, buscando el beneficio del hombre, la sociedad y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 es el caso de la distribución del agua, tanto para el riego como para el consumo humano;la producción de energías eléctricas, y la transportación de fluidos que no solamente incluyen el agua, sino también petróleo y gasolina.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 la gran búsqueda de soluciones a las necesidades diarias de la sociedad, esta carrera universitaria ha tenido una alta demanda. En la Universidad de Monterrey se desarrollan los conocimientos necesarios para adquirir oportunidades y experiencias profesionales en el campo de ingeniería civil, con el apoyo de profesores de alto prestigio y trayectoria que guían a los estudiantes a encontrar las soluciones y aplicaciones de los recursos para el bienestar urbano.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Tobias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+528182151000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https://www.mexicopress.com.mx/mecanica-de-fluidos-en-la-ingenieria-civil_1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Logística Nuevo León Otros Servicios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