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lleva ideas al Foro Internacional sobre economía productiva y sociedades incluyentes en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Jefe de Gobierno de la Ciudad de México, Miguel Ángel Mancera Espinosa, participará como orador invitado en el Foro Internacional de la Organización para la Cooperación y el Desarrollo Económico (OCDE) a realizarse en Paris, Francia, el próximo 31 de mayo y 1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encuentro permitirá visualizar proyectos de impacto social que se están ejecutando en la Ciudad de México, destinados al aumento de la productividad y favorecer a grupos vulnerables</w:t>
            </w:r>
          </w:p>
          <w:p>
            <w:pPr>
              <w:ind w:left="-284" w:right="-427"/>
              <w:jc w:val="both"/>
              <w:rPr>
                <w:rFonts/>
                <w:color w:val="262626" w:themeColor="text1" w:themeTint="D9"/>
              </w:rPr>
            </w:pPr>
            <w:r>
              <w:t>El Jefe de Gobierno de la Ciudad de México, Miguel Ángel Mancera Espinosa, participará como orador invitado en el Foro Internacional de la Organización para la Cooperación y el Desarrollo Económico (OCDE) a realizarse en Paris, Francia, el próximo 31 de mayo y 1 de junio.</w:t>
            </w:r>
          </w:p>
          <w:p>
            <w:pPr>
              <w:ind w:left="-284" w:right="-427"/>
              <w:jc w:val="both"/>
              <w:rPr>
                <w:rFonts/>
                <w:color w:val="262626" w:themeColor="text1" w:themeTint="D9"/>
              </w:rPr>
            </w:pPr>
            <w:r>
              <w:t>Durante el evento, que reunirá a ministros de gobierno, expertos internacionales y figuras clave del mundo de la academia y la sociedad civil, el mandatario mexicano, junto a sus homólogos de Malmo, Suecia y La Haya, Holanda, abordará el tema Ciudades Incluyentes, para analizar las oportunidades y desafíos que tienen las grandes ciudades para generar un entorno ideal dirigido hacia la innovación, la creación y la cultura del trabajo, así como el desarrollo de sociedades más sostenibles y que reconozcan que todas las personas tienen el mismo valor, sólo por la condición de ser humano.</w:t>
            </w:r>
          </w:p>
          <w:p>
            <w:pPr>
              <w:ind w:left="-284" w:right="-427"/>
              <w:jc w:val="both"/>
              <w:rPr>
                <w:rFonts/>
                <w:color w:val="262626" w:themeColor="text1" w:themeTint="D9"/>
              </w:rPr>
            </w:pPr>
            <w:r>
              <w:t>En este sentido, cabe destacar que Mancera ha tenido grandes avances en materia de salud, donde han sido atendidos hasta el momento 2,234,596 de capitalinos; algunas acciones se están replicando no sólo en varios estados de México, sino también en otras ciudades del mundo.</w:t>
            </w:r>
          </w:p>
          <w:p>
            <w:pPr>
              <w:ind w:left="-284" w:right="-427"/>
              <w:jc w:val="both"/>
              <w:rPr>
                <w:rFonts/>
                <w:color w:val="262626" w:themeColor="text1" w:themeTint="D9"/>
              </w:rPr>
            </w:pPr>
            <w:r>
              <w:t>De hecho, como un acto sin precedentes a nivel mundial y ejemplo de política pública el programa “Médico en Tu Casa” se ha implementado en ocho estados del país: Michoacán, Sinaloa, Chihuahua, Tlaxcala, Chiapas, Durango, Nuevo León y Tabasco. Y la suma de algunas ciudades y países de América, Asia y Europa donde se están desarrollando convenios: Bogotá (Colombia), Cuba, Dubái y Finlandia.</w:t>
            </w:r>
          </w:p>
          <w:p>
            <w:pPr>
              <w:ind w:left="-284" w:right="-427"/>
              <w:jc w:val="both"/>
              <w:rPr>
                <w:rFonts/>
                <w:color w:val="262626" w:themeColor="text1" w:themeTint="D9"/>
              </w:rPr>
            </w:pPr>
            <w:r>
              <w:t>Por otro lado, el mandatario también ha hecho hincapié en el hecho de generar transparencia en las prácticas de su administración con miras a erradicar cualquier acto de corrupción al interior de su gestión. Hoy en día, el Gobierno de la Ciudad de México, se coloca como referente a nivel nacional en materia de rendición de cuentas, al ser la primera entidad federativa donde su titular (no como candidato, sino como gobernante), y su gabinete legal, han cumplido con la presentación de sus declaraciones patrimoniales, fiscales y de intereses.</w:t>
            </w:r>
          </w:p>
          <w:p>
            <w:pPr>
              <w:ind w:left="-284" w:right="-427"/>
              <w:jc w:val="both"/>
              <w:rPr>
                <w:rFonts/>
                <w:color w:val="262626" w:themeColor="text1" w:themeTint="D9"/>
              </w:rPr>
            </w:pPr>
            <w:r>
              <w:t>Aunado a esto, el pasado mes de marzo, recibió el reconocimiento de primer lugar por parte del Instituto de Transparencia, Acceso a la Información Pública, Protección de Datos Personales y Rendición de Cuentas de la Ciudad de México, (Info-DF) otorgado debido a las mejores prácticas en protección de datos personales.</w:t>
            </w:r>
          </w:p>
          <w:p>
            <w:pPr>
              <w:ind w:left="-284" w:right="-427"/>
              <w:jc w:val="both"/>
              <w:rPr>
                <w:rFonts/>
                <w:color w:val="262626" w:themeColor="text1" w:themeTint="D9"/>
              </w:rPr>
            </w:pPr>
            <w:r>
              <w:t>Dentro de otras acciones que se destacan en la ciudad dirigidas a mejorar la calidad de vida de sus habitantes, Mancera ha presentado en diversos foros nacionales su propuesta para elevar el salario mínimo a 171.3 pesos para 2018, con el propósito de que todos los trabajadores puedan alcanzar la canasta básica y se revalore el trabajo duro y honesto en la legalidad: "Estamos muy cerca de ayudar a siete millones de personas en todo el país, (…) sería un cambio sustancial en los referentes de pobreza alimentaria", afirmó en una de sus presentaciones.</w:t>
            </w:r>
          </w:p>
          <w:p>
            <w:pPr>
              <w:ind w:left="-284" w:right="-427"/>
              <w:jc w:val="both"/>
              <w:rPr>
                <w:rFonts/>
                <w:color w:val="262626" w:themeColor="text1" w:themeTint="D9"/>
              </w:rPr>
            </w:pPr>
            <w:r>
              <w:t>Cabe destacar que actualmente el salario mínimo es de 73.04 pesos diarios, uno de los más bajos de los países de OCDE. El Jefe de Gobierno de la Ciudad de México fue invitado dentro de un grupo de 250 oradores de alto nivel de más de 80 países del todo el mundo. En su intervención compartirá las políticas públicas que se están ejecutando en la capital mexicana destinadas al aumento de la productividad e incluir a grupos vulnerables.</w:t>
            </w:r>
          </w:p>
          <w:p>
            <w:pPr>
              <w:ind w:left="-284" w:right="-427"/>
              <w:jc w:val="both"/>
              <w:rPr>
                <w:rFonts/>
                <w:color w:val="262626" w:themeColor="text1" w:themeTint="D9"/>
              </w:rPr>
            </w:pPr>
            <w:r>
              <w:t>“Economías Productivas, Sociedades Incluyentes” será el centro de análisis del Foro que acogerá 80 debates, presentaciones y otros eventos que se llevará a cabo el 31 de mayo y 1 de junio, y que enfocaráel encuentro encómo aumentar la productividad y, al mismo tiempo, garantizar que los beneficios del crecimiento económico sean compartidos por todos.</w:t>
            </w:r>
          </w:p>
          <w:p>
            <w:pPr>
              <w:ind w:left="-284" w:right="-427"/>
              <w:jc w:val="both"/>
              <w:rPr>
                <w:rFonts/>
                <w:color w:val="262626" w:themeColor="text1" w:themeTint="D9"/>
              </w:rPr>
            </w:pPr>
            <w:r>
              <w:t>Mancera aprovechará su viaje a Francia para reunirse con la alcaldesa de París, Anne Hidalgo, a quien respalda en su candidatura a la presidencia del grupo de líderes del cambio climático, conocido como C40.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Mancera Espinosa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https://www.mexicopress.com.mx/mexico-lleva-ideas-al-foro-internacional-sobre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Sociedad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