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16/06/2016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y Argentina jugarán la final de la Copa América 2016, afirma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la final se disputaría entre el conjunto argentino y el mexicano, que ha escalado posiciones en las preferencias de las casas de apuestas. Argentina se proclamaría campeón. Brasil y Uruguay, dos de las favoritas de la competición, como no se han clasificado para la fase de grupos no se incluyen en las estimaciones de los cálculos de iApuestas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cálculos realizados por iApuestas México a partir de las cuotas de las casas de apuestas, Argentina ganaría la final contra México y se llevaría a casa la Copa de América, que este año celebra su edición centenaria en Estados Unidos.</w:t>
            </w:r>
          </w:p>
          <w:p>
            <w:pPr>
              <w:ind w:left="-284" w:right="-427"/>
              <w:jc w:val="both"/>
              <w:rPr>
                <w:rFonts/>
                <w:color w:val="262626" w:themeColor="text1" w:themeTint="D9"/>
              </w:rPr>
            </w:pPr>
            <w:r>
              <w:t>Argentina, gran favoritaLa selección de fútbol de Argentina es, con mucho, la preferida de las casas de apuestas con un 52% de probabilidades de proclamarse campeona después de haberse quedado a las puertas el año pasado, cayendo ante Chile en una interminable final que se sentenció a penaltis. La victoria de Argentina se paga a 1,73 en casas como Bet365 o William Hill. De cumplirse la predicción, la albiceleste ganaría su decimoquinta Copa América y se situaría a la cabeza del histórico de la competición junto con Uruguay.</w:t>
            </w:r>
          </w:p>
          <w:p>
            <w:pPr>
              <w:ind w:left="-284" w:right="-427"/>
              <w:jc w:val="both"/>
              <w:rPr>
                <w:rFonts/>
                <w:color w:val="262626" w:themeColor="text1" w:themeTint="D9"/>
              </w:rPr>
            </w:pPr>
            <w:r>
              <w:t>Por otro lado, México ha escalado posiciones en las casas de apuestas hasta el punto de situarse como segundo favorito en una competición en la que participa como invitada desde 1993. Se paga a 7,00 en Interwetten o a 6,00 en Sportium. Es la selección invitada mejor ubicada en el histórico de la Copa América y, en esta edición, las predicciones la sitúan en segundo lugar con un 13% de probabilidades de ganar.</w:t>
            </w:r>
          </w:p>
          <w:p>
            <w:pPr>
              <w:ind w:left="-284" w:right="-427"/>
              <w:jc w:val="both"/>
              <w:rPr>
                <w:rFonts/>
                <w:color w:val="262626" w:themeColor="text1" w:themeTint="D9"/>
              </w:rPr>
            </w:pPr>
            <w:r>
              <w:t>Por detrás están Colombia y Chile con un 12% y 10% de probabilidades y cuotas alrededor de 7,50 y 9,00 respectivamente. No obstante, Chile no superaría los cuartos de final al cruzarse con México. El cuarto equipo que participaría en las semifinales sería Estados Unidos, que triunfaría en cuartos sobre Ecuador pero no superaría a Argentina en semifinales.</w:t>
            </w:r>
          </w:p>
          <w:p>
            <w:pPr>
              <w:ind w:left="-284" w:right="-427"/>
              <w:jc w:val="both"/>
              <w:rPr>
                <w:rFonts/>
                <w:color w:val="262626" w:themeColor="text1" w:themeTint="D9"/>
              </w:rPr>
            </w:pPr>
            <w:r>
              <w:t>SorpresasEn la parrilla de cruces destacan dos grandes ausencias. En primer lugar, se echa en falta a la selección de Brasil, que no ha superado la fase de grupos y quedaría fuera de la fase eliminatoria de la Copa de América, que se inicia con la celebración de los partidos de cuartos. Brasil se ha quedado así sin la oportunidad de optar al título americano, que habría sido el noveno en su palmarés. Tampoco ha logrado clasificarse Uruguay, archicampeona de esta competición con nueve Copas de América en su vitrina.  </w:t>
            </w:r>
          </w:p>
          <w:p>
            <w:pPr>
              <w:ind w:left="-284" w:right="-427"/>
              <w:jc w:val="both"/>
              <w:rPr>
                <w:rFonts/>
                <w:color w:val="262626" w:themeColor="text1" w:themeTint="D9"/>
              </w:rPr>
            </w:pPr>
            <w:r>
              <w:t>Las predicciones calculadas por iApuestasLos cálculos se realizan a partir de las cuotas de las casas de apuestas registradas en las comparativas de iApuestas con fecha de miércoles 15 de junio. Estas cotizaciones tienen una gran fiabilidad porque son el resultado de los análisis y conocimientos de los oddsmakers, expertos contratados por las casas de apuestas para evaluar los posibles resultados de un evento. Tomando como base las cuotas promedio que ofrecen las casas, se calcula la probabilidad de que cada selección se clasifique a semifinales.</w:t>
            </w:r>
          </w:p>
          <w:p>
            <w:pPr>
              <w:ind w:left="-284" w:right="-427"/>
              <w:jc w:val="both"/>
              <w:rPr>
                <w:rFonts/>
                <w:color w:val="262626" w:themeColor="text1" w:themeTint="D9"/>
              </w:rPr>
            </w:pPr>
            <w:r>
              <w:t>Para estimar el resultado de las semifinales y la final, el proceso se complica. A partir de las cuotas a ganador de las casas, se deduce la probabilidad de que cada selección gane la Copa América, y a partir de dicha probabilidad se aplica un modelo matemático que mide la fuerza de los equipos estimando el porcentaje de puntos que lograrían en una hipotética liga disputada entre las 8 selecciones clasificadas para cuartos. Así, se concluye que la gran favorita, Argentina, sumaría en esa supuesta liga un promedio del 80% de los puntos, seguida a gran distancia de México y Colombia con el 56% y 55% respectivamente. El modelo matemático permite de ese modo comparar la fuerza de dos selecciones cualesquiera y predecir las probabilidades de que la eliminatoria se decante por uno u otro equipo.</w:t>
            </w:r>
          </w:p>
          <w:p>
            <w:pPr>
              <w:ind w:left="-284" w:right="-427"/>
              <w:jc w:val="both"/>
              <w:rPr>
                <w:rFonts/>
                <w:color w:val="262626" w:themeColor="text1" w:themeTint="D9"/>
              </w:rPr>
            </w:pPr>
            <w:r>
              <w:t>iApuestas, 15 años ganando contigoiApuestas es el portal pionero en apuestas deportivas y la mayor comunidad de apostantes en español. Desde hace 15 años ofrece comparativas de cuotas, información sobre las mejores casas de apuestas, bonos gratis, guía para aprender a apostar, surebets y valuebets. Sigue la actualidad de tu equipo con resultados, marcadores en directo, clasificaciones, estadísticas, calendario deportivo y programación TV.</w:t>
            </w:r>
          </w:p>
          <w:p>
            <w:pPr>
              <w:ind w:left="-284" w:right="-427"/>
              <w:jc w:val="both"/>
              <w:rPr>
                <w:rFonts/>
                <w:color w:val="262626" w:themeColor="text1" w:themeTint="D9"/>
              </w:rPr>
            </w:pPr>
            <w:r>
              <w:t>iApuestas es propiedad de Deportes Online Media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iApuestas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https://www.mexicopress.com.mx/mexico-y-argentina-jugaran-la-final-de-la-copa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Fútbol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