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05/07/2022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Microsoft premia a NEORIS por migración a la nube y reducir 96% de emisiones de carbono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migración se realizó en 3,400 servidores a nivel mundial de una multinacional del sector de construccion, con lo que además, se logró simplificar en un 33% el ecosistema tecnológico de la empresa. La aceleradora de origen mexicano, fue elegida en una convocatoria de más de 3,900 nominaciones en más de 126 países a nivel mundial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NEORIS, aceleradora digital líder global, es reconocido en la categoria Azure Awards con el premio SAP on Azure a nivel regional para LatinoAmérica 2022 de Microsoft, un reconocimiento que otorga la compañía estadounidense, a los socios que demuestran excelencia en innovación e implementación de soluciones para clientes basadas en la tecnología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aceleradora de origen mexicano fue premiada, en una convocatoria de más de 64 mil socios de Microsoft a nivel mundial, por su importante trabajo de migración de servicios a la nube de Microsoft para una de las mayores compañías multinacionales de materiales de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NEORIS comprometidos con el éxito de los clientes y en Microsoft se ha encontrado un aliado estratégico comprometido con esta misma visión. Este premio representa para NEORIS un logro más, en el compromiso para los clientes y el resultado de una forma diferente de hacer las cosas, con excelencia, y siempre innovando. Gracias al equipo de colaboradores que hizo posible este reconocimiento y a MICROSOFT y SAP que han acompañado a lo largo de este camino”, expresó Omar Díaz, Country Manager de NEORIS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NEORIS fue premiada por el trabajo de analizar y definir la mejor estrategia para la transformación de 3,400 servidores a nivel mundial de una multinacional del sector de construccion. La migración se realizó de forma remota en múltiples países entre América y Europa y se obtuvieron importantes resultados como: simplificación de un 33% en el ecosistema tecnológico, es decir la empresa dejó de utilizar 33 servidores de cada 100, y se redujo el riesgo de inoperabilidad y desastre, instalando 129 servicios de recuperación en la nube gracias a la tecnología de Microsoft para aplicaciones críticas. Además, se mitigó la obsolescencia de 25% del ecosistema, actualizando el sistema operativo y las bases de datos de los servidores, así mismo se obtuvo una mejora en el 70% de las transacciones, es decir, 7 de cada 10 empleados trabajan de manera más eficiente. En lo que refiere a sustentabilidad con esta migración se estima una reducción de 96% de las emisiones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“Durante este último año, ver cómo las empresas, los individuos y las industrias enteras están utilizando la tecnología de nuevas maneras para abordar sus necesidades específicas y emergentes. Ver a los socios simplificar y acelerar las migraciones a la nube para ayudar a sus clientes en su viaje de transformación digital”, dijo Nicole Dezen, vicepresidenta corporativa de ventas de socios de dispositivos en la organización Global Partner Solutions.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alianza con Microsoft es un ejemplo de el compromiso de capacitar a los clientes para incrementar su productividad e impulsar el rendimiento con SAP en Azure", Marcelo Costa, Líder Global de Alianzas Estrategicas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NEORIS ha apoyado a sus clientes con soluciones que aprovechan las siguientes plataformas de Microsoft: Azure (SAP on Azure, Migraciones a Azure, Desarrollo de Productos Digitales en Azure, Soluciones analíticas y de inteligencia artificial en Azure) y Microsoft Dynamics 365 (Customer Service, Field Service, Finance and Operations and Power Platform).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zleal@atrevia.com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https://www.mexicopress.com.mx/microsoft-premia-a-neoris-por-migracion-a-la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Programación Hardware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