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Microsoft reconoce a NEORIS como Socio del Año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NEORIS, aceleradora digital de origen mexicano, ha sido socia de la estadounidense desde hace más de 7 años y fue elegida en una convocatoria de más de 4 mil nominados en más de 100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aceleradora digital líder global, recibió el premio Partner of the Year 2021 de Microsoft en México, un reconocimiento que otorga la compañía estadounidense, a los socios que demuestran excelencia en innovación e implementación de soluciones para clientes, basadas en la tecnología de la compañía.</w:t>
            </w:r>
          </w:p>
          <w:p>
            <w:pPr>
              <w:ind w:left="-284" w:right="-427"/>
              <w:jc w:val="both"/>
              <w:rPr>
                <w:rFonts/>
                <w:color w:val="262626" w:themeColor="text1" w:themeTint="D9"/>
              </w:rPr>
            </w:pPr>
            <w:r>
              <w:t>La aceleradora de origen mexicano, fue elegida en una convocatoria de 4,400 nominaciones de más de 100 países de todo el mundo, compitiendo con grandes firmas globales, así como socios especializados locales y regionales. Este año NEORIS resultó ganador para México, debido a que en los últimos dos años ha mostrado grandes resultados y un incremento de hasta 900% en ingresos por consumo de Azure, trabajo constante que se refleja en la interacción entre NEORIS y Microsoft. En la actualidad, más de 40 directores de la aceleradora, entre ejecutivos principales, de ventas, industria y el equipo técnico trabajan regularmente con los equipos de Microsoft.</w:t>
            </w:r>
          </w:p>
          <w:p>
            <w:pPr>
              <w:ind w:left="-284" w:right="-427"/>
              <w:jc w:val="both"/>
              <w:rPr>
                <w:rFonts/>
                <w:color w:val="262626" w:themeColor="text1" w:themeTint="D9"/>
              </w:rPr>
            </w:pPr>
            <w:r>
              <w:t>“Tenemos una sociedad con Microsoft desde hace 7 años, que nos ha ayudado a crecer e introducir nuevos conocimientos e influencias positivas en nuestro equipo, pero sobre todo, a evolucionar los ecosistemas de otras empresas para acoger mejor las prácticas innovadoras y una mentalidad de crecimiento, con mejoras y eficiencias de más del 100%. Esto sin duda, es un gran honor, pero también un enorme compromiso para nosotros, tanto en México como a nivel global”, expresó Omar Díaz, Country Manager de NEORIS México.</w:t>
            </w:r>
          </w:p>
          <w:p>
            <w:pPr>
              <w:ind w:left="-284" w:right="-427"/>
              <w:jc w:val="both"/>
              <w:rPr>
                <w:rFonts/>
                <w:color w:val="262626" w:themeColor="text1" w:themeTint="D9"/>
              </w:rPr>
            </w:pPr>
            <w:r>
              <w:t>NEORIS fue premiada por el apoyo para la transformación digital de distintas compañías de diferentes sectores como: retail, construccion, transporte, consumo y alimentos, hasta farmacéutico; con eficiencias probadas de 100 hasta 400% con la utilización de aplicaciones SAP. La alianza de la aceleradora digital con Microsoft inició en 2014 y se extendió de México a otros países de la región LATAM, como Chile y Colombia. Además, en 2021, los empleados de NEORIS alcanzaron 240 certificaciones técnicas y de ventas de Microsoft, con el objetivo de consolidar y crecer los resultados obtenidos hasta ahora.</w:t>
            </w:r>
          </w:p>
          <w:p>
            <w:pPr>
              <w:ind w:left="-284" w:right="-427"/>
              <w:jc w:val="both"/>
              <w:rPr>
                <w:rFonts/>
                <w:color w:val="262626" w:themeColor="text1" w:themeTint="D9"/>
              </w:rPr>
            </w:pPr>
            <w:r>
              <w:t>“Es un honor para mí anunciar a los ganadores y finalistas de los premios Microsoft Partner of the Year de 2021”, dijo Rodney Clark, vicepresidente corporativo de Soluciones Globales para Socios, Ventas de Canal y Jefe de Canal de Microsoft. "Estos socios extraordinarios han demostrado un profundo compromiso con la creación de soluciones de clase mundial para los clientes, desde la nube hasta el borde, y representan algunos de los mejores y más brillantes que nuestro ecosistema tiene para ofrecer".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https://www.mexicopress.com.mx/microsoft-reconoce-a-neoris-como-socio-del-ano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