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Modernizando la experiencia financiera de los colaboradores con vales de despensa Edenred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vales de despensa son una pieza clave para las empresas, pues aumentan el poder de compra y motivan a los colaboradores. Darlos puede hacer crecer el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vales de despensa son una de las prestaciones laborales más valoradas por los mexicanos. Se encuentra en la posición número uno, según información de El Economista, junto con los de gasolina, pues representan un apoyo importante para los gastos del día a día. </w:t>
            </w:r>
          </w:p>
          <w:p>
            <w:pPr>
              <w:ind w:left="-284" w:right="-427"/>
              <w:jc w:val="both"/>
              <w:rPr>
                <w:rFonts/>
                <w:color w:val="262626" w:themeColor="text1" w:themeTint="D9"/>
              </w:rPr>
            </w:pPr>
            <w:r>
              <w:t>Por ello, las empresas empiezan a implementar cada vez más este beneficio para empleados, viendo que las ventajas son bidireccionales, ya que se mejora la imagen corporativa y se obtienen beneficios fiscales. </w:t>
            </w:r>
          </w:p>
          <w:p>
            <w:pPr>
              <w:ind w:left="-284" w:right="-427"/>
              <w:jc w:val="both"/>
              <w:rPr>
                <w:rFonts/>
                <w:color w:val="262626" w:themeColor="text1" w:themeTint="D9"/>
              </w:rPr>
            </w:pPr>
            <w:r>
              <w:t>Lo mejor de esto es que los vales de despensa no tienen por qué significar una alta inversión para las organizaciones. Existen opciones asequibles que se ajustan a las necesidades de cada una, como es el caso de Edenred. </w:t>
            </w:r>
          </w:p>
          <w:p>
            <w:pPr>
              <w:ind w:left="-284" w:right="-427"/>
              <w:jc w:val="both"/>
              <w:rPr>
                <w:rFonts/>
                <w:color w:val="262626" w:themeColor="text1" w:themeTint="D9"/>
              </w:rPr>
            </w:pPr>
            <w:r>
              <w:t>Crecimiento empresarial con vales de despensa</w:t>
            </w:r>
          </w:p>
          <w:p>
            <w:pPr>
              <w:ind w:left="-284" w:right="-427"/>
              <w:jc w:val="both"/>
              <w:rPr>
                <w:rFonts/>
                <w:color w:val="262626" w:themeColor="text1" w:themeTint="D9"/>
              </w:rPr>
            </w:pPr>
            <w:r>
              <w:t>Tener éxito en una empresa involucra responder a lo que los colaboradores buscan y se sabe que más de la mitad de los mexicanos (59.6%) valoran los beneficios otorgados al buscar un nuevo empleo, por lo que es relevante en la adquisición de talento humano. </w:t>
            </w:r>
          </w:p>
          <w:p>
            <w:pPr>
              <w:ind w:left="-284" w:right="-427"/>
              <w:jc w:val="both"/>
              <w:rPr>
                <w:rFonts/>
                <w:color w:val="262626" w:themeColor="text1" w:themeTint="D9"/>
              </w:rPr>
            </w:pPr>
            <w:r>
              <w:t>Si bien existen diferentes métodos de brindar vales, la mejor manera de obtener todos los beneficios para ambos (empresa-trabajador) es por medio de tarjetas autorizadas por el SAT de Edenred. </w:t>
            </w:r>
          </w:p>
          <w:p>
            <w:pPr>
              <w:ind w:left="-284" w:right="-427"/>
              <w:jc w:val="both"/>
              <w:rPr>
                <w:rFonts/>
                <w:color w:val="262626" w:themeColor="text1" w:themeTint="D9"/>
              </w:rPr>
            </w:pPr>
            <w:r>
              <w:t>Porque de esta manera: </w:t>
            </w:r>
          </w:p>
          <w:p>
            <w:pPr>
              <w:ind w:left="-284" w:right="-427"/>
              <w:jc w:val="both"/>
              <w:rPr>
                <w:rFonts/>
                <w:color w:val="262626" w:themeColor="text1" w:themeTint="D9"/>
              </w:rPr>
            </w:pPr>
            <w:r>
              <w:t>Se evita el uso de papel, reduciendo las posibilidades de perderlo o de que sea robado.</w:t>
            </w:r>
          </w:p>
          <w:p>
            <w:pPr>
              <w:ind w:left="-284" w:right="-427"/>
              <w:jc w:val="both"/>
              <w:rPr>
                <w:rFonts/>
                <w:color w:val="262626" w:themeColor="text1" w:themeTint="D9"/>
              </w:rPr>
            </w:pPr>
            <w:r>
              <w:t>Se puede deducir hasta el 53% de ISR con monederos autorizados por el SAT. </w:t>
            </w:r>
          </w:p>
          <w:p>
            <w:pPr>
              <w:ind w:left="-284" w:right="-427"/>
              <w:jc w:val="both"/>
              <w:rPr>
                <w:rFonts/>
                <w:color w:val="262626" w:themeColor="text1" w:themeTint="D9"/>
              </w:rPr>
            </w:pPr>
            <w:r>
              <w:t>Manejo desde app o plataforma para asignar saldos.</w:t>
            </w:r>
          </w:p>
          <w:p>
            <w:pPr>
              <w:ind w:left="-284" w:right="-427"/>
              <w:jc w:val="both"/>
              <w:rPr>
                <w:rFonts/>
                <w:color w:val="262626" w:themeColor="text1" w:themeTint="D9"/>
              </w:rPr>
            </w:pPr>
            <w:r>
              <w:t>Mayor control de los colaboradores al poder visualizar sus movimientos.</w:t>
            </w:r>
          </w:p>
          <w:p>
            <w:pPr>
              <w:ind w:left="-284" w:right="-427"/>
              <w:jc w:val="both"/>
              <w:rPr>
                <w:rFonts/>
                <w:color w:val="262626" w:themeColor="text1" w:themeTint="D9"/>
              </w:rPr>
            </w:pPr>
            <w:r>
              <w:t>Se tiene acceso a tarjetas adicionales para familiares</w:t>
            </w:r>
          </w:p>
          <w:p>
            <w:pPr>
              <w:ind w:left="-284" w:right="-427"/>
              <w:jc w:val="both"/>
              <w:rPr>
                <w:rFonts/>
                <w:color w:val="262626" w:themeColor="text1" w:themeTint="D9"/>
              </w:rPr>
            </w:pPr>
            <w:r>
              <w:t>Geolocalización de comercios cerca a través de mapas interactivos.</w:t>
            </w:r>
          </w:p>
          <w:p>
            <w:pPr>
              <w:ind w:left="-284" w:right="-427"/>
              <w:jc w:val="both"/>
              <w:rPr>
                <w:rFonts/>
                <w:color w:val="262626" w:themeColor="text1" w:themeTint="D9"/>
              </w:rPr>
            </w:pPr>
            <w:r>
              <w:t>Compras online en los comercios más importantes de Latinoamérica.</w:t>
            </w:r>
          </w:p>
          <w:p>
            <w:pPr>
              <w:ind w:left="-284" w:right="-427"/>
              <w:jc w:val="both"/>
              <w:rPr>
                <w:rFonts/>
                <w:color w:val="262626" w:themeColor="text1" w:themeTint="D9"/>
              </w:rPr>
            </w:pPr>
            <w:r>
              <w:t>Protección de compras utilizando el CVV dinámico.</w:t>
            </w:r>
          </w:p>
          <w:p>
            <w:pPr>
              <w:ind w:left="-284" w:right="-427"/>
              <w:jc w:val="both"/>
              <w:rPr>
                <w:rFonts/>
                <w:color w:val="262626" w:themeColor="text1" w:themeTint="D9"/>
              </w:rPr>
            </w:pPr>
            <w:r>
              <w:t>Cancelación de tarjeta en caso de robo o extravío, etc. </w:t>
            </w:r>
          </w:p>
          <w:p>
            <w:pPr>
              <w:ind w:left="-284" w:right="-427"/>
              <w:jc w:val="both"/>
              <w:rPr>
                <w:rFonts/>
                <w:color w:val="262626" w:themeColor="text1" w:themeTint="D9"/>
              </w:rPr>
            </w:pPr>
            <w:r>
              <w:t>Edenred, el aliado estratégico para las finanzas corporativas</w:t>
            </w:r>
          </w:p>
          <w:p>
            <w:pPr>
              <w:ind w:left="-284" w:right="-427"/>
              <w:jc w:val="both"/>
              <w:rPr>
                <w:rFonts/>
                <w:color w:val="262626" w:themeColor="text1" w:themeTint="D9"/>
              </w:rPr>
            </w:pPr>
            <w:r>
              <w:t>Tener acceso a todas estas ventajas es primordial para los negocios que buscan un crecimiento en conjunto y lograr una mejor productividad, lo único que se debe hacer antes es comprender las necesidades y expectativas de los colaboradores y elegir un proveedor confiable y con experiencia.</w:t>
            </w:r>
          </w:p>
          <w:p>
            <w:pPr>
              <w:ind w:left="-284" w:right="-427"/>
              <w:jc w:val="both"/>
              <w:rPr>
                <w:rFonts/>
                <w:color w:val="262626" w:themeColor="text1" w:themeTint="D9"/>
              </w:rPr>
            </w:pPr>
            <w:r>
              <w:t>Edenred garantiza un proceso sencillo y sin complicaciones. Además, cuenta con planes personalizados para responder a lo que cada organización busca, de acuerdo con su plantilla laboral, objetivos y más.  </w:t>
            </w:r>
          </w:p>
          <w:p>
            <w:pPr>
              <w:ind w:left="-284" w:right="-427"/>
              <w:jc w:val="both"/>
              <w:rPr>
                <w:rFonts/>
                <w:color w:val="262626" w:themeColor="text1" w:themeTint="D9"/>
              </w:rPr>
            </w:pPr>
            <w:r>
              <w:t>Otorgar vales de despensa no tiene que ser algo difícil. Se pueden obtener los beneficios de manera sencilla, con una inversión adecuada y brindar una excelente experiencia financiera a los colaboradores con Edenred.</w:t>
            </w:r>
          </w:p>
          <w:p>
            <w:pPr>
              <w:ind w:left="-284" w:right="-427"/>
              <w:jc w:val="both"/>
              <w:rPr>
                <w:rFonts/>
                <w:color w:val="262626" w:themeColor="text1" w:themeTint="D9"/>
              </w:rPr>
            </w:pPr>
            <w:r>
              <w:t>De esta forma, no solo mejora la productividad y el bienestar de los colaboradores, sino que refuerza la imagen corporativa como un sitio de trabajo atractivo y preocupado por su equipo.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Alberto Báez Salazar</w:t>
      </w:r>
    </w:p>
    <w:p w:rsidR="00C31F72" w:rsidRDefault="00C31F72" w:rsidP="00AB63FE">
      <w:pPr>
        <w:pStyle w:val="Sinespaciado"/>
        <w:spacing w:line="276" w:lineRule="auto"/>
        <w:ind w:left="-284"/>
        <w:rPr>
          <w:rFonts w:ascii="Arial" w:hAnsi="Arial" w:cs="Arial"/>
        </w:rPr>
      </w:pPr>
      <w:r>
        <w:rPr>
          <w:rFonts w:ascii="Arial" w:hAnsi="Arial" w:cs="Arial"/>
        </w:rPr>
        <w:t>Edenred México / Especialista SEO</w:t>
      </w:r>
    </w:p>
    <w:p w:rsidR="00AB63FE" w:rsidRDefault="00C31F72" w:rsidP="00AB63FE">
      <w:pPr>
        <w:pStyle w:val="Sinespaciado"/>
        <w:spacing w:line="276" w:lineRule="auto"/>
        <w:ind w:left="-284"/>
        <w:rPr>
          <w:rFonts w:ascii="Arial" w:hAnsi="Arial" w:cs="Arial"/>
        </w:rPr>
      </w:pPr>
      <w:r>
        <w:rPr>
          <w:rFonts w:ascii="Arial" w:hAnsi="Arial" w:cs="Arial"/>
        </w:rPr>
        <w:t>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https://www.mexicopress.com.mx/modernizando-la-experiencia-financiera-de-los_1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Consumo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