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Montepío Luz Saviñón, apoyando solidariamente a las familias mexicanas por más de un siglo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Montepío Luz Saviñón ha sido, y sigue siendo, un bastión de apoyo para innumerables mexicanos. Su centenaria tradición de ayuda y solidaridad es un ejemplo de cómo la dedicación y el compromiso con los valores sociales pueden marcar una diferencia tangible en la vida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más de cien años, Montepío Luz Saviñón ha sido un faro de esperanza y un salvavidas financiero para innumerables familias mexicanas. Fundada en 1902, esta institución ha demostrado un compromiso inquebrantable con su misión social, convirtiéndose en un pilar fundamental en la vida de aquellos que enfrentan dificultades económicas.</w:t>
            </w:r>
          </w:p>
          <w:p>
            <w:pPr>
              <w:ind w:left="-284" w:right="-427"/>
              <w:jc w:val="both"/>
              <w:rPr>
                <w:rFonts/>
                <w:color w:val="262626" w:themeColor="text1" w:themeTint="D9"/>
              </w:rPr>
            </w:pPr>
            <w:r>
              <w:t>Montepío Luz Saviñón es una Institución de Asistencia Privada (IAP), lo que significa que su principal objetivo no es el lucro, sino el bienestar de la comunidad. Este enfoque se refleja en todas sus operaciones, desde las tasas de interés competitivas hasta los programas de apoyo social. La institución se distingue por su compromiso con la ayuda a quienes más lo necesitan, ofreciendo préstamos prendarios con condiciones accesibles y justas.</w:t>
            </w:r>
          </w:p>
          <w:p>
            <w:pPr>
              <w:ind w:left="-284" w:right="-427"/>
              <w:jc w:val="both"/>
              <w:rPr>
                <w:rFonts/>
                <w:color w:val="262626" w:themeColor="text1" w:themeTint="D9"/>
              </w:rPr>
            </w:pPr>
            <w:r>
              <w:t>En un país donde las opciones de crédito pueden ser limitadas y costosas, Montepío Luz Saviñón se destaca por ofrecer una alternativa viable y confiable. Sus tasas de interés son considerablemente más bajas que las de otras casas de empeño y entidades financieras, lo que permite a las familias mexicanas enfrentar emergencias económicas sin caer en deudas insostenibles. Esta política de interés bajo es una clara manifestación del compromiso de la institución con su misión de asistencia social.</w:t>
            </w:r>
          </w:p>
          <w:p>
            <w:pPr>
              <w:ind w:left="-284" w:right="-427"/>
              <w:jc w:val="both"/>
              <w:rPr>
                <w:rFonts/>
                <w:color w:val="262626" w:themeColor="text1" w:themeTint="D9"/>
              </w:rPr>
            </w:pPr>
            <w:r>
              <w:t>A lo largo de su historia, Montepío Luz Saviñón ha sido testigo de innumerables historias de superación y resiliencia. Para muchas familias, el empeño de bienes personales ha sido una estrategia crucial para superar momentos de crisis económica, como enfermedades, desempleo o gastos imprevistos. En estos momentos de desesperación, la institución ha proporcionado un respiro necesario, permitiendo a las personas recuperar su estabilidad financiera sin perder sus pertenencias más preciadas.</w:t>
            </w:r>
          </w:p>
          <w:p>
            <w:pPr>
              <w:ind w:left="-284" w:right="-427"/>
              <w:jc w:val="both"/>
              <w:rPr>
                <w:rFonts/>
                <w:color w:val="262626" w:themeColor="text1" w:themeTint="D9"/>
              </w:rPr>
            </w:pPr>
            <w:r>
              <w:t>Más allá de su función como casa de empeño, Montepío Luz Saviñón se ha ganado el respeto y la gratitud de la sociedad mexicana por su amplia labor en el ámbito de la asistencia social y la caridad. La institución lleva a cabo diversas obras y programas destinados a mejorar la calidad de vida de los sectores más vulnerables de la población. Estos programas incluyen donaciones a hospitales, apoyo a programas educativos y becas, y la implementación de iniciativas de desarrollo comunitario.</w:t>
            </w:r>
          </w:p>
          <w:p>
            <w:pPr>
              <w:ind w:left="-284" w:right="-427"/>
              <w:jc w:val="both"/>
              <w:rPr>
                <w:rFonts/>
                <w:color w:val="262626" w:themeColor="text1" w:themeTint="D9"/>
              </w:rPr>
            </w:pPr>
            <w:r>
              <w:t>La longevidad de Montepío Luz Saviñón es un testimonio de su capacidad para adaptarse a los cambios sociales y económicos, manteniendo siempre su enfoque en el servicio a la comunidad. Su legado de más de un siglo de operación se ha construido sobre los principios de integridad, compasión y solidaridad. La confianza depositada en la institución por generaciones de mexicanos es prueba de su impacto positivo y duradero.</w:t>
            </w:r>
          </w:p>
          <w:p>
            <w:pPr>
              <w:ind w:left="-284" w:right="-427"/>
              <w:jc w:val="both"/>
              <w:rPr>
                <w:rFonts/>
                <w:color w:val="262626" w:themeColor="text1" w:themeTint="D9"/>
              </w:rPr>
            </w:pPr>
            <w:r>
              <w:t>En el contexto actual, donde la incertidumbre económica sigue siendo una realidad para muchas familias, Montepío Luz Saviñón continúa siendo un recurso indispensable. La institución no solo proporciona un alivio financiero temporal, sino que también trabaja activamente en la construcción de un futuro más seguro y prometedor para sus beneficiarios.</w:t>
            </w:r>
          </w:p>
          <w:p>
            <w:pPr>
              <w:ind w:left="-284" w:right="-427"/>
              <w:jc w:val="both"/>
              <w:rPr>
                <w:rFonts/>
                <w:color w:val="262626" w:themeColor="text1" w:themeTint="D9"/>
              </w:rPr>
            </w:pPr>
            <w:r>
              <w:t>Con su enfoque en la responsabilidad social y el bienestar comunitario, Montepío Luz Saviñón se erige como un modelo de cómo las instituciones privadas pueden contribuir significativamente al tejido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MLS</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https://www.mexicopress.com.mx/montepio-luz-savinon-apoyando-solidariamente-a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Solidaridad y cooperación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