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17/05/2024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Montepío Luz Saviñón, pilar de apoyo social para los mexicanos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su fundación en 1902, Montepío Luz Saviñón mantiene su espíritu de solidaridad hacia la comunidad mexicana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Montepío Luz Saviñón es una institución con un profundo sentido social, arraigada en la historia y la cultura de México. Fundada en 1902, se ha dedicado a ofrecer soluciones financieras justas y accesibles, siempre con un enfoque en el desarrollo integral de las personas y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de Montepío Luz Saviñón con el bienestar de la comunidad es evidente en cada uno de sus servicios. No se limita a ser una institución de empeño. Su labor trasciende al convertirse en un soporte para aquellos que necesitan un impulso económico para alcanzar sus metas.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Montepío Luz Saviñón es brindar apoyo y beneficios tangibles a quienes más lo necesitan. Esto se logra a través de préstamos inmediatos con condiciones favorables, tasas de interés competitivas y plazos flexibles adaptados a las necesidades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transacción realizada en Montepío Luz Saviñón no solo beneficia al cliente, sino que también contribuye a una cadena solidaria. Las labores asistenciales financiadas por estas operaciones mantienen viva la visión de su fundadora y mejoran la vida de muchos.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institución se enorgullece de estar regida por un patronato comprometido con la excelencia y la integridad. Está registrada como Institución de Asistencia Privada y regulada por la Junta de Asistencia Privada (JAP), garantizando así que las operaciones y decisiones al interior, estén alineadas con sus valores y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Montepío Luz Saviñón también ha demostrado una gran capacidad de innovar y adaptarse a los tiempos modernos. Con servicios como el Club Diamante y su presencia en línea, ofrece alternativas seguras y confiables para vender o empeñar bienes valiosos.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Montepío Luz Saviñón es más que una institución financiera. Es un pilar de apoyo social que refleja el espíritu de solidaridad y responsabilidad hacia la comunidad, perpetuando un legado de ayuda y compromiso social que ha perdurado por más de un siglo.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Vela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MLS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5488-9088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https://www.mexicopress.com.mx/montepio-luz-savinon-pilar-de-apoyo-social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