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Motorola presenta moto G35 5G con tecnología UNISOC T760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UNISOC T760: su frecuencia de refresco de 120Hz asegura una experiencia fluida y sin interrupciones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Motorola ha presentado recientemente el moto G35 5G, un nuevo smartphone 5G impulsado por el UNISOC T760, destinado a revolucionar Europa, Oriente Medio y África. Con este dispositivo, la marca busca ofrecer a los usuarios una extraordinaria experiencia audiovisual y fotográfica a buen precio. Además, el nuevo modelo se expandirá a mercados clave de América Latina y Asia, permitiendo que más usuarios disfruten del poder de la tecnología 5G.</w:t>
            </w:r>
          </w:p>
          <w:p>
            <w:pPr>
              <w:ind w:left="-284" w:right="-427"/>
              <w:jc w:val="both"/>
              <w:rPr>
                <w:rFonts/>
                <w:color w:val="262626" w:themeColor="text1" w:themeTint="D9"/>
              </w:rPr>
            </w:pPr>
            <w:r>
              <w:t>Experiencia audiovisual digna de un cineEl nuevo moto G35 5G cuenta con una pantalla LCD FHD+ de 6,72" que presenta colores vibrantes y efectos visuales nítidos. Ya sea disfrutando de emocionantes dramas televisivos o aventuras de juego, su frecuencia de refresco de 120Hz asegura una experiencia fluida y sin interrupciones. Con un brillo excepcional de 1,000 nits y mejora de color integrada, la pantalla ofrece contrastes vibrantes y saturación intensa, incluso en condiciones de mucha luz. Además, para completar la experiencia inmersiva, el dispositivo incorpora altavoces estéreo con soporte para Dolby Atmos®, que brinda un sonido envolvente con mayor profundidad, claridad y detalle. Con su batería de 5000 mAh y carga rápida de 18W, los usuarios pueden disfrutar de un día completo de uso sin preocuparse por quedarse sin energía.</w:t>
            </w:r>
          </w:p>
          <w:p>
            <w:pPr>
              <w:ind w:left="-284" w:right="-427"/>
              <w:jc w:val="both"/>
              <w:rPr>
                <w:rFonts/>
                <w:color w:val="262626" w:themeColor="text1" w:themeTint="D9"/>
              </w:rPr>
            </w:pPr>
            <w:r>
              <w:t>Captura obras maestras al alcance de la manoEl UNISOC T760, equipado con una NPU independiente con una impresionante capacidad de procesamiento de hasta 3.2 TOPS, otorga al moto G35 5G capacidades avanzadas de cámara impulsadas por inteligencia artificial. Gracias a este procesador, el sistema de cámaras maximiza su potencial, ofreciendo funciones innovadoras como Google Lens™ y Gesture Capture. La cámara principal de 50 MP, con tecnología Quad Pixel y enfoque automático, captura con precisión eventos deportivos, conciertos y momentos espontáneos, haciendo que cada fotografía sea nítida, vívida y realista.</w:t>
            </w:r>
          </w:p>
          <w:p>
            <w:pPr>
              <w:ind w:left="-284" w:right="-427"/>
              <w:jc w:val="both"/>
              <w:rPr>
                <w:rFonts/>
                <w:color w:val="262626" w:themeColor="text1" w:themeTint="D9"/>
              </w:rPr>
            </w:pPr>
            <w:r>
              <w:t>El moto G35 5G ofrece 128 GB de almacenamiento interno, expandibles hasta 1 TB mediante tarjeta microSD, para cubrir las necesidades de aquellos usuarios que requieren gran capacidad de almacenamiento. Con 8 GB de RAM ampliables hasta 16 GB gracias a la tecnología RAM Boost, el dispositivo garantiza un rendimiento fluido y una experiencia de usuario sin interrupciones.</w:t>
            </w:r>
          </w:p>
          <w:p>
            <w:pPr>
              <w:ind w:left="-284" w:right="-427"/>
              <w:jc w:val="both"/>
              <w:rPr>
                <w:rFonts/>
                <w:color w:val="262626" w:themeColor="text1" w:themeTint="D9"/>
              </w:rPr>
            </w:pPr>
            <w:r>
              <w:t>En el segundo trimestre de 2024, UNISOC alcanzó una participación de mercado del 13% en procesadores de aplicaciones para smartphones a nivel mundial. Con este avance, UNISOC reafirma su compromiso de ofrecer productos y soluciones 5G de alta calidad que marquen tendencia en el mercado de la electrónica de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Arvizu</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5515371696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https://www.mexicopress.com.mx/motorola-presenta-moto-g35-5g-con-tecnologia_1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Entretenimiento Software Consumo Dispositivos móviles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