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MRustc, creando una marca de hogar que conquista los corazones mexicanos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Conforme la situación económica mejora, la demanda de productos para el hogar, en particular de ropa de cama, no deja de crecer. La renombrada marca de hogar MRustc se enfoca en las necesidades de los consumidores y se compromete a ofrecer productos de alta calidad que conjuguen funcionalidad, belleza y comodidad para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Conforme la situación económica mejora, la demanda de productos para el hogar, en particular de ropa de cama, no deja de crecer. La renombrada marca de hogar MRustc se enfoca en las necesidades de los consumidores y se compromete a ofrecer productos de alta calidad que conjuguen funcionalidad, belleza y comodidad para el hogar. MRustc cuenta con diversas líneas de productos, incluyendo sábanas ajustables, almohadas, juegos de cama de cuatro piezas, entre otros. Entre los favoritos se encuentran las prácticas sábanas ajustables impermeables que acaban de lanzarse al mercado.</w:t>
            </w:r>
          </w:p>
          <w:p>
            <w:pPr>
              <w:ind w:left="-284" w:right="-427"/>
              <w:jc w:val="both"/>
              <w:rPr>
                <w:rFonts/>
                <w:color w:val="262626" w:themeColor="text1" w:themeTint="D9"/>
              </w:rPr>
            </w:pPr>
            <w:r>
              <w:t>Diseño único, eficiente e impermeableLa exclusiva tela multicapa de estos productos garantiza su impermeabilidad y su diseño innovador protege el colchón de líquidos, lo que los hace ideales para hogares con niños, mascotas y personas mayores, sin importar si se derrama algo accidentalmente en la cama. "Tu valioso colchón siempre estará a salvo".</w:t>
            </w:r>
          </w:p>
          <w:p>
            <w:pPr>
              <w:ind w:left="-284" w:right="-427"/>
              <w:jc w:val="both"/>
              <w:rPr>
                <w:rFonts/>
                <w:color w:val="262626" w:themeColor="text1" w:themeTint="D9"/>
              </w:rPr>
            </w:pPr>
            <w:r>
              <w:t>Suavidad, confort y facilidad de limpiezaA pesar de sus características impermeables de alta calidad, los tejidos de los productos MRustc están tratados para brindar una suavidad excepcional y una buena transpirabilidad, asegurando así un descanso confortable durante toda la noche. Las sábanas ajustables impermeables de MRustc son fáciles de limpiar, pueden lavarse directamente en la lavadora y secarse en la secadora a baja temperatura, lo que ahorra preocupaciones y esfuerzos.</w:t>
            </w:r>
          </w:p>
          <w:p>
            <w:pPr>
              <w:ind w:left="-284" w:right="-427"/>
              <w:jc w:val="both"/>
              <w:rPr>
                <w:rFonts/>
                <w:color w:val="262626" w:themeColor="text1" w:themeTint="D9"/>
              </w:rPr>
            </w:pPr>
            <w:r>
              <w:t>Certificación Oeko-tex100, garantía de saludLas sábanas ajustables impermeables de MRustc han obtenido la prestigiosa certificación OEKO-TEX 100. Esta certificación, que surgió en 1992, es un sistema de prueba y certificación independiente reconocido a nivel global, que garantiza la ausencia de sustancias peligrosas en materias primas textiles, productos semiacabados, productos terminados y materiales auxiliares. Esta certificación demuestra que los productos de MRustc son seguros y no contienen sustancias nocivas, brindando así una mayor garantía de seguridad para todos.</w:t>
            </w:r>
          </w:p>
          <w:p>
            <w:pPr>
              <w:ind w:left="-284" w:right="-427"/>
              <w:jc w:val="both"/>
              <w:rPr>
                <w:rFonts/>
                <w:color w:val="262626" w:themeColor="text1" w:themeTint="D9"/>
              </w:rPr>
            </w:pPr>
            <w:r>
              <w:t>Los productos de la línea MRustc están disponibles en plataformas de comercio electrónico como Mercado Libre. Su liderazgo en volumen de ventas y su excelente reputación son prueba suficiente del reconocimiento del mercado. MRustc siempre mantendrá estándares de calidad elevados y seguirá ofreciendo soluciones innovadoras para satisfacer las necesidades de los mexicanos. La marca MRustc continuará enfocada en el bienestar y la comodidad del usuario como su principal visión, explorando nuevas oportunidades, ampliando su influencia global y lanzando productos que sean del agrado de sus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WULINGYU</w:t>
      </w:r>
    </w:p>
    <w:p w:rsidR="00C31F72" w:rsidRDefault="00C31F72" w:rsidP="00AB63FE">
      <w:pPr>
        <w:pStyle w:val="Sinespaciado"/>
        <w:spacing w:line="276" w:lineRule="auto"/>
        <w:ind w:left="-284"/>
        <w:rPr>
          <w:rFonts w:ascii="Arial" w:hAnsi="Arial" w:cs="Arial"/>
        </w:rPr>
      </w:pPr>
      <w:r>
        <w:rPr>
          <w:rFonts w:ascii="Arial" w:hAnsi="Arial" w:cs="Arial"/>
        </w:rPr>
        <w:t>Guangzhou zerothreetwofive Technology Co., Ltd</w:t>
      </w:r>
    </w:p>
    <w:p w:rsidR="00AB63FE" w:rsidRDefault="00C31F72" w:rsidP="00AB63FE">
      <w:pPr>
        <w:pStyle w:val="Sinespaciado"/>
        <w:spacing w:line="276" w:lineRule="auto"/>
        <w:ind w:left="-284"/>
        <w:rPr>
          <w:rFonts w:ascii="Arial" w:hAnsi="Arial" w:cs="Arial"/>
        </w:rPr>
      </w:pPr>
      <w:r>
        <w:rPr>
          <w:rFonts w:ascii="Arial" w:hAnsi="Arial" w:cs="Arial"/>
        </w:rPr>
        <w:t>+8619988243729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https://www.mexicopress.com.mx/mrustc-creando-una-marca-de-hogar-que_1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E-Commerce Hogar Industria Téxtil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