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13/09/2024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Nace Fundación Naná y presenta nuevas iniciativas contra la violencia de género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Entre las acciones destacan alianzas clave con el Museo Memoria y Tolerancia y Mexicanos Primero, A.C., enfocadas en la prevención de la violencia de género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el objetivo de promover nuevas estrategias para prevenir la violencia contra la población femenina, especialmente la violencia en jóvenes desde el noviazgo, la Fundación Naná, organización sin fines de lucro, presentó sus acciones más recientes en la lucha contra los feminicidios en México.</w:t>
            </w:r>
          </w:p>
          <w:p>
            <w:pPr>
              <w:ind w:left="-284" w:right="-427"/>
              <w:jc w:val="both"/>
              <w:rPr>
                <w:rFonts/>
                <w:color w:val="262626" w:themeColor="text1" w:themeTint="D9"/>
              </w:rPr>
            </w:pPr>
            <w:r>
              <w:t>Ximena Céspedes, presidenta de la Fundación, subrayó la urgente necesidad de implementar medidas efectivas para combatir la violencia de género en el país. En su intervención, destacó que la misión de la Fundación es concientizar, educar y proteger principalmente a las mujeres jóvenes para que puedan romper el ciclo de la violencia desde etapas tempranas del noviazgo y darles herramientas necesarias tanto a ellas como al entorno que las acompaña; el sector educativo, el sector salud y evidentemente su entorno familiar.</w:t>
            </w:r>
          </w:p>
          <w:p>
            <w:pPr>
              <w:ind w:left="-284" w:right="-427"/>
              <w:jc w:val="both"/>
              <w:rPr>
                <w:rFonts/>
                <w:color w:val="262626" w:themeColor="text1" w:themeTint="D9"/>
              </w:rPr>
            </w:pPr>
            <w:r>
              <w:t>En el evento se llevó a cabo la presentación de una alianza entre la Fundación Naná y el Museo Memoria y Tolerancia, que servirá como plataforma para promover las actividades educativas y culturales enfocadas en la prevención de la violencia de género. En palabras de Laura Vélez, Coordinadora de Investigación y Materiales Exposiciones Temporales, "la violencia contra mujeres y niñas en México que culmina en el feminicidio va más allá de los fríos números: no solo se trata de seres humanos que pierden la vida de forma injusta y casi siempre tortuosa, sino que deja tras de sí familias destrozadas, hijos huérfanos, sueños truncados".</w:t>
            </w:r>
          </w:p>
          <w:p>
            <w:pPr>
              <w:ind w:left="-284" w:right="-427"/>
              <w:jc w:val="both"/>
              <w:rPr>
                <w:rFonts/>
                <w:color w:val="262626" w:themeColor="text1" w:themeTint="D9"/>
              </w:rPr>
            </w:pPr>
            <w:r>
              <w:t>Por más que se visibiliza el tema, dijo, parece no ser suficiente: "los feminicidios se incrementan al mismo ritmo en que la impunidad crece. En la exhibición  and #39;Nos queremos libres y seguras and #39;, denunciamos el hecho de que, en 2017, cuando el Museo Memoria y Tolerancia lanzó la muestra "Feminicidio en México: ya basta", la cifra de feminicidios registrada era de 766 en el año previo, mientras que la misma cifra respecto a 2023 fue de 3,754 feminicidios. Esto representa un incremento del 490% en seis años. Los esfuerzos por hablar del tema deben redoblarse", subrayó.</w:t>
            </w:r>
          </w:p>
          <w:p>
            <w:pPr>
              <w:ind w:left="-284" w:right="-427"/>
              <w:jc w:val="both"/>
              <w:rPr>
                <w:rFonts/>
                <w:color w:val="262626" w:themeColor="text1" w:themeTint="D9"/>
              </w:rPr>
            </w:pPr>
            <w:r>
              <w:t>En el acto también se realizó la firma de un convenio de colaboración entre la Fundación y Mexicanos Primero, con el fin de realizar un estudio sobre la violencia de género en el noviazgo escolar. Este estudio busca generar no solo conciencia sobre el tema y entender las mejores prácticas para evitar el feminicidio, sino también hacer llamado a la acción por parte de las autoridades, del sistema educativo y de la sociedad en general a través de programas que fortalezcan la cultura de la no violencia desde las escuelas.</w:t>
            </w:r>
          </w:p>
          <w:p>
            <w:pPr>
              <w:ind w:left="-284" w:right="-427"/>
              <w:jc w:val="both"/>
              <w:rPr>
                <w:rFonts/>
                <w:color w:val="262626" w:themeColor="text1" w:themeTint="D9"/>
              </w:rPr>
            </w:pPr>
            <w:r>
              <w:t>"En las escuelas se ejerce violencia contra las mujeres y una violencia muy grave es aquella que sucede durante el noviazgo escolar. No queremos más estudiantes que mueran a manos de sus parejas en la secundaria, en la preparatoria, en la universidad. La violencia de género debe parar y las escuelas deben de ser espacios donde las mujeres puedan sentirse seguras y en donde se genere una cultura de respeto. Las autoridades educativas deben atender este tema como algo prioritario en su agenda", aseguró Patricia Vázquez del Mercado, presidenta ejecutiva de Mexicanos Primero.</w:t>
            </w:r>
          </w:p>
          <w:p>
            <w:pPr>
              <w:ind w:left="-284" w:right="-427"/>
              <w:jc w:val="both"/>
              <w:rPr>
                <w:rFonts/>
                <w:color w:val="262626" w:themeColor="text1" w:themeTint="D9"/>
              </w:rPr>
            </w:pPr>
            <w:r>
              <w:t>En la conferencia también se dieron a conocer diferentes herramientas que promueve la Fundación: un manual dirigido a jóvenes, que busca educar y prevenir el feminicidio; pláticas orientadas a mujeres para aprender a decir que no y defenderse en caso de ataque; y una campaña de concienciación sobre el riesgo de feminicidio. Estas herramientas prácticas, presentadas por Daniela Serrano, hermana de Naná, están elaboradas para que los jóvenes comprendan y enfrenten la violencia de género desde una edad temprana.</w:t>
            </w:r>
          </w:p>
          <w:p>
            <w:pPr>
              <w:ind w:left="-284" w:right="-427"/>
              <w:jc w:val="both"/>
              <w:rPr>
                <w:rFonts/>
                <w:color w:val="262626" w:themeColor="text1" w:themeTint="D9"/>
              </w:rPr>
            </w:pPr>
            <w:r>
              <w:t>La Fundación Naná reafirma su compromiso con la protección y empoderamiento de las mujeres en México, y continuará desarrollando estrategias innovadoras y colaborativas para enfrentar la violencia de género en todas sus formas.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Ibarra</w:t>
      </w:r>
    </w:p>
    <w:p w:rsidR="00C31F72" w:rsidRDefault="00C31F72" w:rsidP="00AB63FE">
      <w:pPr>
        <w:pStyle w:val="Sinespaciado"/>
        <w:spacing w:line="276" w:lineRule="auto"/>
        <w:ind w:left="-284"/>
        <w:rPr>
          <w:rFonts w:ascii="Arial" w:hAnsi="Arial" w:cs="Arial"/>
        </w:rPr>
      </w:pPr>
      <w:r>
        <w:rPr>
          <w:rFonts w:ascii="Arial" w:hAnsi="Arial" w:cs="Arial"/>
        </w:rPr>
        <w:t>Omdicom Consulting</w:t>
      </w:r>
    </w:p>
    <w:p w:rsidR="00AB63FE" w:rsidRDefault="00C31F72" w:rsidP="00AB63FE">
      <w:pPr>
        <w:pStyle w:val="Sinespaciado"/>
        <w:spacing w:line="276" w:lineRule="auto"/>
        <w:ind w:left="-284"/>
        <w:rPr>
          <w:rFonts w:ascii="Arial" w:hAnsi="Arial" w:cs="Arial"/>
        </w:rPr>
      </w:pPr>
      <w:r>
        <w:rPr>
          <w:rFonts w:ascii="Arial" w:hAnsi="Arial" w:cs="Arial"/>
        </w:rPr>
        <w:t>+527299957282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https://www.mexicopress.com.mx/nace-fundacion-nana-y-presenta-nuevas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Educación Sociedad Solidaridad y cooperación Estado de México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