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BENITO JUÁREZ el 16/06/2021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Nace Fundación Vinte para reconstruir el tejido social: Carlos Cadena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fundación tiene entre sus objetivos recuperar espacios públicos y reactivarlos a través de la participación comunitaria, consolidar grupos deportivos y promover diferentes actividades que permitirán el encuentro entre familias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 el propósito de reconstruir el tejido social a través del rescate de espacios públicos como parques, plazas y áreas deportivas, y hacerlos vivos mediante la participación comunitaria, fue creada la Fundación Vinte, presidida por Carlos Cadena Ortiz de Montellano.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 acuerdo con cifras del INEGI, en México, 6 de cada 10 áreas públicas se perciben como inseguras. Con la intención de coadyuvar a modificar esa realidad, fueron sentadas las bases y objetivos de la Fundación, que tiene como antecedente el desarrollo comunitario que Inmobiliaria Vinte ha implementado desde hace 18 años con la creación de micro sociedades sostenibles a partir de su Plan Maestro Comunitario,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“Vinte es una empresa mexicana que crea comunidades en 6 estados del país. La solución fue compartir nuestra receta, crear una fundación dedicada a recuperar espacios públicos y reactivarlos a través de la participación comunitaria, armar grupos deportivos o de actividades que permitieran el encuentro entre familias de forma más armónica y alejándolos de los vicios o la violencia”, destacó Carlos Cadena, presidente de Fundación Vinte.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conjunto con las familias y organismos de la sociedad civil, Fundación Vinte contribuye en 5 de los 17 Objetivos de Desarrollo Sostenible del Programa de las Naciones Unidas para los Asentamientos Humanos, ONU Habitat.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Durante 2020, la Inmobiliaria realizó, a través de su organismo altruista, donaciones en especie como calentadores solares, camas, clósets, herrerías, refrigeradores, lavabos, pisos, para acondicionar los espacios de 7 organizaciones de la sociedad civil, por un monto equivalente a 4 millones de pesos, que fueron destinadas a instituciones como Fuente de Vida, Fuente del Renacer, Plan Génesis 13, Casa Hogar de los Niños, Fundación El Sabio Roble, el Centro de Educación Especial Creciendo Juntos y Fundación Aitana.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Además, Vinte colaboró con la Fundación Construyendo y Creciendo, hecho que ayudó a que 81 trabajadores de la construcción finalizaran sus estudios de primaria y secundaria, y cursaran diversos talleres.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“Para participar en la Fundación Vinte sólo debes tener ganas de jugar un partido de fútbol, de salir a andar en bici, de pasear a tu mascota, de quedar con tus amigos a divertirse, de sembrar un árbol. Todo esto es hacer comunidad, es hacer tu familia más fuerte, acercar a los amigos, es hacer una vida como debería ser la vida”, agregó Cadena Ortiz de Montellano.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Hasta el momento, Fundación Vinte ha trabajado en diversos proyectos en el Estado de México, así como en Hidalgo, Puebla, Querétaro y Quintana Roo.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( D.R. www.fundacionvinte.org )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Eduardo Gaytán 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e3comunicacion.com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+52 7222010336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https://www.mexicopress.com.mx/nace-fundacion-vinte-para-reconstruir-el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Inmobiliaria Sociedad Solidaridad y cooperación Recursos humanos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