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22/01/2020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NCR celebra 20 años como miembro de ATMIA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Recientemente, NCR ha estado activa en el consorcio ATMIA con la iniciativa de cajeros automáticos NextGen y ha sido orador principal en una conferencia de seguridad ATMIA en Kuala Lumpur, Malasia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 (NYSE: NCR), NCR recientemente celebró su vigésimo aniversario como miembro de la Asociación de la Industria ATM (ATMIA). ATMIA es una asociación global sin fines de lucro que apoya a la industria ATM, con más de 8,000 miembros en 60 países.</w:t></w:r></w:p><w:p><w:pPr><w:ind w:left="-284" w:right="-427"/>	<w:jc w:val="both"/><w:rPr><w:rFonts/><w:color w:val="262626" w:themeColor="text1" w:themeTint="D9"/></w:rPr></w:pPr><w:r><w:t>Durante su membresía, NCR ha participado en muchas iniciativas importantes con ATMIA, incluida la participación continua en documentos técnicos y el intercambio de mejores prácticas sobre seguridad de ATM, diseño de ATM y estándares de tecnología ATM. NCR también ha participado en muchos foros de la industria patrocinados para ATMIA.</w:t></w:r></w:p><w:p><w:pPr><w:ind w:left="-284" w:right="-427"/>	<w:jc w:val="both"/><w:rPr><w:rFonts/><w:color w:val="262626" w:themeColor="text1" w:themeTint="D9"/></w:rPr></w:pPr><w:r><w:t>Recientemente, NCR ha estado activa en el consorcio ATMIA con la iniciativa de cajeros automáticos NextGen y ha sido orador principal en una conferencia de seguridad ATMIA en Kuala Lumpur, Malasia.</w:t></w:r></w:p><w:p><w:pPr><w:ind w:left="-284" w:right="-427"/>	<w:jc w:val="both"/><w:rPr><w:rFonts/><w:color w:val="262626" w:themeColor="text1" w:themeTint="D9"/></w:rPr></w:pPr><w:r><w:t>De hecho, ATMIA seleccionó a NCR como `Miembro del mes de noviembre de 2019´, destacando el aniversario de membresía de la compañía y su participación en muchas de sus iniciativas.</w:t></w:r></w:p><w:p><w:pPr><w:ind w:left="-284" w:right="-427"/>	<w:jc w:val="both"/><w:rPr><w:rFonts/><w:color w:val="262626" w:themeColor="text1" w:themeTint="D9"/></w:rPr></w:pPr><w:r><w:t>NCR se enorgullece de desempeñar un papel de liderazgo en el ATMIA y ayudar a resaltar el lugar crucial del cajero automático en las estrategias minoristas y digitales de las instituciones financieras, dijo Adam Crighton, gerente general de Self-Service Banking de NCR Corporation. ATMIA ha sido un lugar clave para compartir el conocimiento, experiencia y liderazgo de pensamiento. Trabajar con ATMIA ayuda a contribuir a discusiones importantes sobre el futuro de la industria, y se espera continuar colaborando con ATMIA durante este período de cambio emocionante.</w:t></w:r></w:p><w:p><w:pPr><w:ind w:left="-284" w:right="-427"/>	<w:jc w:val="both"/><w:rPr><w:rFonts/><w:color w:val="262626" w:themeColor="text1" w:themeTint="D9"/></w:rPr></w:pPr><w:r><w:t>Ó NCR es una marca registrada de NCR Corporation en los Estados Unidos y en otros países. Todas las demás marcas o marcas registradas son propiedad de sus respectivos dueños.</w:t></w:r></w:p><w:p><w:pPr><w:ind w:left="-284" w:right="-427"/>	<w:jc w:val="both"/><w:rPr><w:rFonts/><w:color w:val="262626" w:themeColor="text1" w:themeTint="D9"/></w:rPr></w:pPr><w:r><w:t>Twitter: @NCRCorporation</w:t></w:r></w:p><w:p><w:pPr><w:ind w:left="-284" w:right="-427"/>	<w:jc w:val="both"/><w:rPr><w:rFonts/><w:color w:val="262626" w:themeColor="text1" w:themeTint="D9"/></w:rPr></w:pPr><w:r><w:t>Facebook: www.facebook.com/ncrcorp</w:t></w:r></w:p><w:p><w:pPr><w:ind w:left="-284" w:right="-427"/>	<w:jc w:val="both"/><w:rPr><w:rFonts/><w:color w:val="262626" w:themeColor="text1" w:themeTint="D9"/></w:rPr></w:pPr><w:r><w:t>LinkedIn: www.linkedin.com/company/ncr-corporation</w:t></w:r></w:p><w:p><w:pPr><w:ind w:left="-284" w:right="-427"/>	<w:jc w:val="both"/><w:rPr><w:rFonts/><w:color w:val="262626" w:themeColor="text1" w:themeTint="D9"/></w:rPr></w:pPr><w:r><w:t>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5556152195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https://www.mexicopress.com.mx/ncr-celebra-20-anos-como-miembro-de-atmia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Finanzas Hardware E-Commerce Software Ciberseguridad Recursos humanos Dispositivos móviles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