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18/02/2020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NCR lleva a cabo su Kickoff con Partners en la Ciudad de Mexico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En esta reunión, se dieron a conocer las bases para trabajar de manera colaborativa en equipos multidisciplinarios para ofrecer las mejores soluciones digitales y servicio al cliente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NCR Corporation (NYSE: NCR), llevó a cabo un evento para sus partners en la CDMX, y anunció cambios en su programa canales de negocio para aprovecha toda la experiencia global y ayudar a distribuidores e integradores de soluciones de retail a crecer de manera conjunta y entregar con éxito productos y tecnología avanzada a los clientes finales.</w:t></w:r></w:p><w:p><w:pPr><w:ind w:left="-284" w:right="-427"/>	<w:jc w:val="both"/><w:rPr><w:rFonts/><w:color w:val="262626" w:themeColor="text1" w:themeTint="D9"/></w:rPr></w:pPr><w:r><w:t>En esta reunión, se dieron a conocer las bases para trabajar de manera colaborativa en equipos multidisciplinarios para ofrecer las mejores soluciones digitales y servicio al cliente. Adicionalmente, uno de los momentos estelares de la noche estuvo a cargo de Rodrigo Ampudia, donde con su presentación Next-Gen Retail Store Architecture demostró cómo "NCR está conectando digitalmente las experiencias de servicio al cliente a través de todos los canales de contacto, particularmente en la industria de retail, a partir de nuestro amplio portafolio de productos y servicios con tecnología de punta".</w:t></w:r></w:p><w:p><w:pPr><w:ind w:left="-284" w:right="-427"/>	<w:jc w:val="both"/><w:rPr><w:rFonts/><w:color w:val="262626" w:themeColor="text1" w:themeTint="D9"/></w:rPr></w:pPr><w:r><w:t>La red de socios de negocio de NCR es una estructura sólida que permite orientar al cliente y resolver sus necesidades de retail, cuentan con acceso a la junta de asesores para partners, soporte ejecutivo como mejorar la propuesta de valor, ampliar su mercado, reducir costos, aumentar sus ingresos, obtener más recursos y, sobre todo, brindar capacitación y confianza a los usuarios finales.</w:t></w:r></w:p><w:p><w:pPr><w:ind w:left="-284" w:right="-427"/>	<w:jc w:val="both"/><w:rPr><w:rFonts/><w:color w:val="262626" w:themeColor="text1" w:themeTint="D9"/></w:rPr></w:pPr><w:r><w:t>Acerca de NCR CorporaciónNCR Corporation (NYSE: NCR) es una empresa líder que habilta, mejora y aporta un valor inesperado a cada interacciòn entre los consumidores y las empresas. Líder mundial en puntos de venta minoristas y hotelería, es la compañía número 1 en software multivendor de cajeros automáticos en todo el mundo, liderando las capacidades digitales para permitir la transformación empresarial, creando software y hardware envueltos en servicios que ejecuta toda la industria financiera, comercio minorista, hospitalidad y viajes; la industria de las tecnologías de Información y telecomunicaciones tanto en pequeñas empresas como en grandes compañías. Con sede en Atlanta, Georgia. NCR tiene más de 30,000 empleados y opera en 180 países.</w:t></w:r></w:p><w:p><w:pPr><w:ind w:left="-284" w:right="-427"/>	<w:jc w:val="both"/><w:rPr><w:rFonts/><w:color w:val="262626" w:themeColor="text1" w:themeTint="D9"/></w:rPr></w:pPr><w:r><w:t>Ó NCR es una marca registrada de NCR Corporation en los Estados Unidos y en otros países. Todas las demás marcas o marcas registradas son propiedad de sus respectivos dueños.</w:t></w:r></w:p><w:p><w:pPr><w:ind w:left="-284" w:right="-427"/>	<w:jc w:val="both"/><w:rPr><w:rFonts/><w:color w:val="262626" w:themeColor="text1" w:themeTint="D9"/></w:rPr></w:pPr><w:r><w:t>Web site: www.ncr.comTwitter: @NCRCorporationFacebook: www.facebook.com/ncrcorpLinkedIn: www.linkedin.com/company/ncr-corporationYouTube: www.youtube.com/user/ncrcorporation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5556152195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https://www.mexicopress.com.mx/ncr-lleva-a-cabo-su-kickoff-con-partners-en-la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Hardware Emprendedores E-Commerce Software Recursos humanos Dispositivos móviles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