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Actimize recibe el premio de innovación FTF a la mejor tecnología de vigilancia de delitos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SURVEIL-X permite la detección precisa de mala conducta y riesgos de mala conducta para proteger la reputación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cuarto año consecutivo, NICE Actimize ) www.nice.com fue nombrada ganadora en el Financial Technologies Forum / FTF News 2020 Technology Innovation Awards, esta vez en la categoría de Mejor Tecnología de Vigilancia de Delitos Financieros. Los ganadores se determinaron mediante votos en línea de los lectores de FTF News y los participantes de la industria.</w:t>
            </w:r>
          </w:p>
          <w:p>
            <w:pPr>
              <w:ind w:left="-284" w:right="-427"/>
              <w:jc w:val="both"/>
              <w:rPr>
                <w:rFonts/>
                <w:color w:val="262626" w:themeColor="text1" w:themeTint="D9"/>
              </w:rPr>
            </w:pPr>
            <w:r>
              <w:t>El premio Financial Crime Surveillance Technology premia los avances que ayudan a las empresas a protegerse de daños y daños a la reputación, y señala que los delitos financieros internos y externos están aumentando y las empresas están librando esta batalla en muchos frentes.</w:t>
            </w:r>
          </w:p>
          <w:p>
            <w:pPr>
              <w:ind w:left="-284" w:right="-427"/>
              <w:jc w:val="both"/>
              <w:rPr>
                <w:rFonts/>
                <w:color w:val="262626" w:themeColor="text1" w:themeTint="D9"/>
              </w:rPr>
            </w:pPr>
            <w:r>
              <w:t>La solución NICE Actimize que respalda esta victoria es SURVEIL-X Holistic Conduct Surveillance Suite. Para proteger a las empresas contra multas y daños a la reputación permite una detección precisa y una investigación rápida y exhaustiva de abuso de mercado, prácticas de ventas inapropiadas, risco de conducta e de cumplimiento que de otro modo serian indetectables.</w:t>
            </w:r>
          </w:p>
          <w:p>
            <w:pPr>
              <w:ind w:left="-284" w:right="-427"/>
              <w:jc w:val="both"/>
              <w:rPr>
                <w:rFonts/>
                <w:color w:val="262626" w:themeColor="text1" w:themeTint="D9"/>
              </w:rPr>
            </w:pPr>
            <w:r>
              <w:t>Al proteger daño a la reputación a las empresas de servicios financieros, la vigilancia integral de la conducta SURVEIL-X de NICE Actimize ofrece funciones avanzadas que ayudan a gestionar el riesgo de conducta y proporcionan una cultura de responsabilidad, dijo Chris Wooten, vicepresidente ejecutivo de NICE se agradece a los lectores de FTF News por su continua confianza en las soluciones de riesgo de delitos financieros y plataformas de vigilancia.</w:t>
            </w:r>
          </w:p>
          <w:p>
            <w:pPr>
              <w:ind w:left="-284" w:right="-427"/>
              <w:jc w:val="both"/>
              <w:rPr>
                <w:rFonts/>
                <w:color w:val="262626" w:themeColor="text1" w:themeTint="D9"/>
              </w:rPr>
            </w:pPr>
            <w:r>
              <w:t>Esta edición del premio FTF fue una de las más competitivas hasta la fecha. No solo recibimos más de 220 nominaciones, también se tuvo una cantidad impresionante de votos de la industria, más de 20,000, dijo Maureen Lowe, fundadora y presidenta de FTF y FTF News. Felicitaciones a empresas como NICE Actimize, que han demostrado liderazgo e innovación en el campo de la vigilancia durante un período muy desafiante en el que el fraude y los delitos financieros van en aumento. Todos los ganadores deben estar orgullosos de sus logros y honramos su dedicación y servicio a la industria.</w:t>
            </w:r>
          </w:p>
          <w:p>
            <w:pPr>
              <w:ind w:left="-284" w:right="-427"/>
              <w:jc w:val="both"/>
              <w:rPr>
                <w:rFonts/>
                <w:color w:val="262626" w:themeColor="text1" w:themeTint="D9"/>
              </w:rPr>
            </w:pPr>
            <w:r>
              <w:t>La solución de vigilancia de conducta integral SURVEIL-X de NICE Actimize proporciona una visibilidad de 360 ​​grados de la mala conducta y dónde se produce: en todos los equipos, departamentos y / o divisiones dentro de la organización de servicios financieros. Con los paneles de control de SURVEIL-X Conduct, los analistas de alto nivel y los ejecutivos de negocios saben instantáneamente dónde se encuentran los mayores riesgos, si los controles actuales están funcionando o no, y dónde se deben asignar más recursos. SURVEIL-X Conduct incorpora la mejor gestión de casos y la automatización del flujo de trabajo de su clase para agilizar las investigaciones y garantizar que las posibles conductas indebidas se investiguen constantemente.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https://www.mexicopress.com.mx/nice-actimize-recibe-el-premio-de-innovacion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Ciberseguridad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